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B34A3B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№54 (584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02.12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МОКШАНСКОГО РАЙОНА</w:t>
      </w:r>
      <w:r>
        <w:rPr>
          <w:sz w:val="22"/>
          <w:szCs w:val="22"/>
          <w:lang w:eastAsia="en-US"/>
        </w:rPr>
        <w:t xml:space="preserve"> </w:t>
      </w:r>
      <w:r w:rsidRPr="00E35333">
        <w:rPr>
          <w:sz w:val="22"/>
          <w:szCs w:val="22"/>
          <w:lang w:eastAsia="en-US"/>
        </w:rPr>
        <w:t>ПЕНЗЕНСКОЙ ОБЛАСТИ</w:t>
      </w:r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ТРЕТЬЕГО СОЗЫВА</w:t>
      </w:r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РЕШЕНИЕ</w:t>
      </w:r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от 02.12.2022 № 207-70/3</w:t>
      </w:r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с. </w:t>
      </w:r>
      <w:proofErr w:type="spellStart"/>
      <w:r w:rsidRPr="00E35333">
        <w:rPr>
          <w:sz w:val="22"/>
          <w:szCs w:val="22"/>
          <w:lang w:eastAsia="en-US"/>
        </w:rPr>
        <w:t>Широкоис</w:t>
      </w:r>
      <w:proofErr w:type="spellEnd"/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 от 23.12.2021 № 154-52/3 «О бюджете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 на 2022 год и на плановый период 2023и 2024 годов»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На основании Устава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области,-</w:t>
      </w:r>
    </w:p>
    <w:p w:rsidR="00E35333" w:rsidRPr="00E35333" w:rsidRDefault="00E35333" w:rsidP="00E35333">
      <w:pPr>
        <w:widowControl w:val="0"/>
        <w:jc w:val="center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Комитет местного самоуправления решил: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1. Внести в решение Комитета местного самоуправления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 от 23.12.2021 № 154-52/3 «О бюджете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 на 2022 год и на плановый период 2023 и 2024 годов» следующие изменения: 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1.1 Статью 1 изложить в новой редакции: 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«Статья 1. Основные характеристики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 на 2022 год и на плановый период 2023 и 2024 годов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1.Утвердить основные характеристики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 (далее –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сельсовета) на 2022 год: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1) прогнозируемый общий объем доходов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в сумме 4306,900 тыс. рублей;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2)общий объем расходов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в сумме 5038,850 тыс. рублей;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3)прогнозируемый дефицит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в сумме 731,950 тыс. рублей.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2.Утвердить основные характеристики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на плановый период 2023 и 2024 годов: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1) прогнозируемый общий объем доходов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на 2023 год в сумме 4105,700 тыс. рублей, на 2024 год в сумме 4150,700 тыс. рублей;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2) общий объем расходов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на 2023 год в сумме 4105,700 тыс. рублей, в том числе условно утвержденные расходы 110,000 тыс. рублей, и на 2024 год в сумме 4150,700 тыс. рублей, в том числе условно утвержденные расходы 210,000 тыс. рублей; 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3) прогнозируемый дефицит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на 2023 год в сумме 0,000 тыс. рублей и на 2024 год в сумме 0,000 тыс. рублей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3. В настоящем решении применены следующие сокращения: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lastRenderedPageBreak/>
        <w:t>КБК – код бюджетной классификации,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ГРБС – главный распорядитель бюджетных средств,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eastAsia="en-US"/>
        </w:rPr>
        <w:t>Рз</w:t>
      </w:r>
      <w:proofErr w:type="spellEnd"/>
      <w:r w:rsidRPr="00E35333">
        <w:rPr>
          <w:sz w:val="22"/>
          <w:szCs w:val="22"/>
          <w:lang w:eastAsia="en-US"/>
        </w:rPr>
        <w:t xml:space="preserve"> – раздел бюджетной классификации,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proofErr w:type="gramStart"/>
      <w:r w:rsidRPr="00E35333">
        <w:rPr>
          <w:sz w:val="22"/>
          <w:szCs w:val="22"/>
          <w:lang w:eastAsia="en-US"/>
        </w:rPr>
        <w:t>ПР</w:t>
      </w:r>
      <w:proofErr w:type="gramEnd"/>
      <w:r w:rsidRPr="00E35333">
        <w:rPr>
          <w:sz w:val="22"/>
          <w:szCs w:val="22"/>
          <w:lang w:eastAsia="en-US"/>
        </w:rPr>
        <w:t xml:space="preserve"> – подраздел бюджетной классификации,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ЦСР – целевая статья расходов бюджетной классификации,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МП – программное (непрограммное) направление расходов,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ПП – подпрограмма,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ОМ – основное мероприятие,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НР – направление расходов,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ВР – вид расходов бюджетной классификации</w:t>
      </w:r>
      <w:proofErr w:type="gramStart"/>
      <w:r w:rsidRPr="00E35333">
        <w:rPr>
          <w:sz w:val="22"/>
          <w:szCs w:val="22"/>
          <w:lang w:eastAsia="en-US"/>
        </w:rPr>
        <w:t>.».</w:t>
      </w:r>
      <w:proofErr w:type="gramEnd"/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1.2. Приложения 1, 3, 4, 5 к решению Комитета местного самоуправления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 от 23.12.2021 № 154-52/3 изложить в новой редакции (прилагаются).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сельсовета».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4. </w:t>
      </w:r>
      <w:proofErr w:type="gramStart"/>
      <w:r w:rsidRPr="00E35333">
        <w:rPr>
          <w:sz w:val="22"/>
          <w:szCs w:val="22"/>
          <w:lang w:eastAsia="en-US"/>
        </w:rPr>
        <w:t>Контроль за</w:t>
      </w:r>
      <w:proofErr w:type="gramEnd"/>
      <w:r w:rsidRPr="00E35333">
        <w:rPr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</w:t>
      </w: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 Пензенской области.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Глава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Пензенской области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С.Н. Колесникова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Приложение 1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УТВЕРЖДЕНО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решением Комитета местного самоуправления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eastAsia="en-US"/>
        </w:rPr>
        <w:t>Мокшанского</w:t>
      </w:r>
      <w:proofErr w:type="spellEnd"/>
      <w:r w:rsidRPr="00E35333">
        <w:rPr>
          <w:sz w:val="22"/>
          <w:szCs w:val="22"/>
          <w:lang w:eastAsia="en-US"/>
        </w:rPr>
        <w:t xml:space="preserve"> района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Пензенской области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от 02.12.2022 № 207-70/2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Источники финансирования дефицита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на 2022 год и плановый период 2023 и 2024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2581"/>
        <w:gridCol w:w="1503"/>
        <w:gridCol w:w="1504"/>
        <w:gridCol w:w="1504"/>
      </w:tblGrid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Наименование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126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Код источника финансирования по бюджетной классификации</w:t>
            </w:r>
          </w:p>
        </w:tc>
        <w:tc>
          <w:tcPr>
            <w:tcW w:w="76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Утверждено на 2022 год,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Утверждено на 2023 год,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Утверждено на 2024год,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х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 xml:space="preserve">в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том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числе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>: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источники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внутреннего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финансирования</w:t>
            </w:r>
            <w:proofErr w:type="spellEnd"/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х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из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них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>: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000 0105000000 0000 000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Увеличение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остатков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средств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000 0105000000 0000 500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-4306,900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000 0105020000 0000 500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-4306,900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Увеличение прочих остатков денежных средств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бюджетов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000 0105020100 0000 510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-4306,900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lastRenderedPageBreak/>
              <w:t>Увеличение прочих остатков денежных средств бюджетов поселений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901 0105020110 0000 510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-4306,900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Уменьшение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остатков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средств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000 0105000000 0000 600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5038,850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000 0105020000 0000 600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5038,850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000 0105020100 0000 610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5038,850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  <w:tr w:rsidR="00E35333" w:rsidRPr="00E35333" w:rsidTr="00E35333">
        <w:trPr>
          <w:trHeight w:val="20"/>
        </w:trPr>
        <w:tc>
          <w:tcPr>
            <w:tcW w:w="14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6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901 0105020110 0000 610</w:t>
            </w:r>
          </w:p>
        </w:tc>
        <w:tc>
          <w:tcPr>
            <w:tcW w:w="762" w:type="pct"/>
            <w:shd w:val="clear" w:color="auto" w:fill="auto"/>
            <w:noWrap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5038,850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</w:tbl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Приложение</w:t>
      </w:r>
      <w:proofErr w:type="spellEnd"/>
      <w:r w:rsidRPr="00E35333">
        <w:rPr>
          <w:sz w:val="22"/>
          <w:szCs w:val="22"/>
          <w:lang w:val="en-GB" w:eastAsia="en-US"/>
        </w:rPr>
        <w:t xml:space="preserve"> 3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r w:rsidRPr="00E35333">
        <w:rPr>
          <w:sz w:val="22"/>
          <w:szCs w:val="22"/>
          <w:lang w:val="en-GB" w:eastAsia="en-US"/>
        </w:rPr>
        <w:t>УТВЕРЖДЕНО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proofErr w:type="gramStart"/>
      <w:r w:rsidRPr="00E35333">
        <w:rPr>
          <w:sz w:val="22"/>
          <w:szCs w:val="22"/>
          <w:lang w:val="en-GB" w:eastAsia="en-US"/>
        </w:rPr>
        <w:t>решением</w:t>
      </w:r>
      <w:proofErr w:type="spellEnd"/>
      <w:proofErr w:type="gram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Комитета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местного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самоуправления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Широкоисского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сельсовета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Мокшанского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района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Пензенской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области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proofErr w:type="gramStart"/>
      <w:r w:rsidRPr="00E35333">
        <w:rPr>
          <w:sz w:val="22"/>
          <w:szCs w:val="22"/>
          <w:lang w:val="en-GB" w:eastAsia="en-US"/>
        </w:rPr>
        <w:t>от</w:t>
      </w:r>
      <w:proofErr w:type="spellEnd"/>
      <w:proofErr w:type="gramEnd"/>
      <w:r w:rsidRPr="00E35333">
        <w:rPr>
          <w:sz w:val="22"/>
          <w:szCs w:val="22"/>
          <w:lang w:val="en-GB" w:eastAsia="en-US"/>
        </w:rPr>
        <w:t xml:space="preserve"> 02.12.2022 № 207-70/3</w:t>
      </w: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>Объем межбюджетных трансфертов, получаемых из других бюджетов бюджетной системы Российской Федерации</w:t>
      </w:r>
    </w:p>
    <w:p w:rsidR="00E35333" w:rsidRPr="00E35333" w:rsidRDefault="00E35333" w:rsidP="00E35333">
      <w:pPr>
        <w:widowControl w:val="0"/>
        <w:rPr>
          <w:sz w:val="22"/>
          <w:szCs w:val="22"/>
          <w:lang w:val="en-GB" w:eastAsia="en-US"/>
        </w:rPr>
      </w:pPr>
      <w:r w:rsidRPr="00E35333">
        <w:rPr>
          <w:sz w:val="22"/>
          <w:szCs w:val="22"/>
          <w:lang w:val="en-GB" w:eastAsia="en-US"/>
        </w:rPr>
        <w:t>(</w:t>
      </w:r>
      <w:proofErr w:type="spellStart"/>
      <w:proofErr w:type="gramStart"/>
      <w:r w:rsidRPr="00E35333">
        <w:rPr>
          <w:sz w:val="22"/>
          <w:szCs w:val="22"/>
          <w:lang w:val="en-GB" w:eastAsia="en-US"/>
        </w:rPr>
        <w:t>тыс</w:t>
      </w:r>
      <w:proofErr w:type="spellEnd"/>
      <w:proofErr w:type="gramEnd"/>
      <w:r w:rsidRPr="00E35333">
        <w:rPr>
          <w:sz w:val="22"/>
          <w:szCs w:val="22"/>
          <w:lang w:val="en-GB" w:eastAsia="en-US"/>
        </w:rPr>
        <w:t xml:space="preserve">. </w:t>
      </w:r>
      <w:proofErr w:type="spellStart"/>
      <w:r w:rsidRPr="00E35333">
        <w:rPr>
          <w:sz w:val="22"/>
          <w:szCs w:val="22"/>
          <w:lang w:val="en-GB" w:eastAsia="en-US"/>
        </w:rPr>
        <w:t>рублей</w:t>
      </w:r>
      <w:proofErr w:type="spellEnd"/>
      <w:r w:rsidRPr="00E35333">
        <w:rPr>
          <w:sz w:val="22"/>
          <w:szCs w:val="22"/>
          <w:lang w:val="en-GB" w:eastAsia="en-US"/>
        </w:rPr>
        <w:t>)</w:t>
      </w:r>
    </w:p>
    <w:tbl>
      <w:tblPr>
        <w:tblW w:w="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448"/>
        <w:gridCol w:w="1224"/>
        <w:gridCol w:w="1224"/>
        <w:gridCol w:w="1224"/>
      </w:tblGrid>
      <w:tr w:rsidR="00E35333" w:rsidRPr="00E35333" w:rsidTr="00E35333">
        <w:trPr>
          <w:trHeight w:val="550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Виды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доходов</w:t>
            </w:r>
            <w:proofErr w:type="spellEnd"/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Код</w:t>
            </w:r>
            <w:proofErr w:type="spellEnd"/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Сумма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на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</w:t>
            </w:r>
            <w:r w:rsidRPr="00E35333">
              <w:rPr>
                <w:sz w:val="22"/>
                <w:szCs w:val="22"/>
                <w:lang w:val="en-GB" w:eastAsia="en-US"/>
              </w:rPr>
              <w:t xml:space="preserve">2022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год</w:t>
            </w:r>
            <w:proofErr w:type="spellEnd"/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Сумма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на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</w:t>
            </w:r>
            <w:r w:rsidRPr="00E35333">
              <w:rPr>
                <w:sz w:val="22"/>
                <w:szCs w:val="22"/>
                <w:lang w:val="en-GB" w:eastAsia="en-US"/>
              </w:rPr>
              <w:t xml:space="preserve">2023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год</w:t>
            </w:r>
            <w:proofErr w:type="spellEnd"/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Сумма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на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</w:t>
            </w:r>
            <w:r w:rsidRPr="00E35333">
              <w:rPr>
                <w:sz w:val="22"/>
                <w:szCs w:val="22"/>
                <w:lang w:val="en-GB" w:eastAsia="en-US"/>
              </w:rPr>
              <w:t xml:space="preserve">2024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год</w:t>
            </w:r>
            <w:proofErr w:type="spellEnd"/>
          </w:p>
        </w:tc>
      </w:tr>
      <w:tr w:rsidR="00E35333" w:rsidRPr="00E35333" w:rsidTr="00E35333">
        <w:trPr>
          <w:trHeight w:val="236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Безвозмездные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поступления</w:t>
            </w:r>
            <w:proofErr w:type="spellEnd"/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375,700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377,700</w:t>
            </w:r>
          </w:p>
        </w:tc>
      </w:tr>
      <w:tr w:rsidR="00E35333" w:rsidRPr="00E35333" w:rsidTr="00E35333">
        <w:trPr>
          <w:trHeight w:val="448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375,700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377,700</w:t>
            </w:r>
          </w:p>
        </w:tc>
      </w:tr>
      <w:tr w:rsidR="00E35333" w:rsidRPr="00E35333" w:rsidTr="00E35333">
        <w:trPr>
          <w:trHeight w:val="193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246,300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245,000</w:t>
            </w:r>
          </w:p>
        </w:tc>
      </w:tr>
      <w:tr w:rsidR="00E35333" w:rsidRPr="00E35333" w:rsidTr="00E35333">
        <w:trPr>
          <w:trHeight w:val="448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246,300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245,000</w:t>
            </w:r>
          </w:p>
        </w:tc>
      </w:tr>
      <w:tr w:rsidR="00E35333" w:rsidRPr="00E35333" w:rsidTr="00E35333">
        <w:trPr>
          <w:trHeight w:val="603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E35333" w:rsidRPr="00E35333" w:rsidTr="00E35333">
        <w:trPr>
          <w:trHeight w:val="261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rPr>
          <w:trHeight w:val="236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Субвенции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бюджетам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сельских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поселений</w:t>
            </w:r>
            <w:proofErr w:type="spellEnd"/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rPr>
          <w:trHeight w:val="510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rPr>
          <w:trHeight w:val="308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rPr>
          <w:trHeight w:val="556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Прочие межбюджетные трансферты, передаваемые бюджетам сельских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rPr>
          <w:trHeight w:val="1721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lastRenderedPageBreak/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2 02 49999 10 9247 150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rPr>
          <w:trHeight w:val="885"/>
        </w:trPr>
        <w:tc>
          <w:tcPr>
            <w:tcW w:w="18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44,900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</w:tbl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Приложение</w:t>
      </w:r>
      <w:proofErr w:type="spellEnd"/>
      <w:r w:rsidRPr="00E35333">
        <w:rPr>
          <w:sz w:val="22"/>
          <w:szCs w:val="22"/>
          <w:lang w:val="en-GB" w:eastAsia="en-US"/>
        </w:rPr>
        <w:t xml:space="preserve"> 4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val="en-GB" w:eastAsia="en-US"/>
        </w:rPr>
        <w:t>УТВЕРЖДЕНО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proofErr w:type="gramStart"/>
      <w:r w:rsidRPr="00E35333">
        <w:rPr>
          <w:sz w:val="22"/>
          <w:szCs w:val="22"/>
          <w:lang w:val="en-GB" w:eastAsia="en-US"/>
        </w:rPr>
        <w:t>решением</w:t>
      </w:r>
      <w:proofErr w:type="spellEnd"/>
      <w:proofErr w:type="gram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Комитета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местного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самоуправления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Широкоисского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сельсовета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Мокшанского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района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Пензенской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области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proofErr w:type="gramStart"/>
      <w:r w:rsidRPr="00E35333">
        <w:rPr>
          <w:sz w:val="22"/>
          <w:szCs w:val="22"/>
          <w:lang w:val="en-GB" w:eastAsia="en-US"/>
        </w:rPr>
        <w:t>от</w:t>
      </w:r>
      <w:proofErr w:type="spellEnd"/>
      <w:proofErr w:type="gramEnd"/>
      <w:r w:rsidRPr="00E35333">
        <w:rPr>
          <w:sz w:val="22"/>
          <w:szCs w:val="22"/>
          <w:lang w:val="en-GB" w:eastAsia="en-US"/>
        </w:rPr>
        <w:t xml:space="preserve"> 02.12.2022 № 207-70/3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Распределение бюджетных ассигнований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35333">
        <w:rPr>
          <w:sz w:val="22"/>
          <w:szCs w:val="22"/>
          <w:lang w:eastAsia="en-US"/>
        </w:rPr>
        <w:t>видов расходов классификации расходов бюджетов</w:t>
      </w:r>
      <w:proofErr w:type="gramEnd"/>
      <w:r w:rsidRPr="00E35333">
        <w:rPr>
          <w:sz w:val="22"/>
          <w:szCs w:val="22"/>
          <w:lang w:eastAsia="en-US"/>
        </w:rPr>
        <w:t xml:space="preserve"> на 2022 год, на плановый период 2023 и 2024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685"/>
        <w:gridCol w:w="405"/>
        <w:gridCol w:w="459"/>
        <w:gridCol w:w="1205"/>
        <w:gridCol w:w="1110"/>
        <w:gridCol w:w="1209"/>
        <w:gridCol w:w="1209"/>
        <w:gridCol w:w="1209"/>
      </w:tblGrid>
      <w:tr w:rsidR="00E35333" w:rsidRPr="00E35333" w:rsidTr="00E35333">
        <w:tc>
          <w:tcPr>
            <w:tcW w:w="189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№ п/п</w:t>
            </w:r>
          </w:p>
        </w:tc>
        <w:tc>
          <w:tcPr>
            <w:tcW w:w="1649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Наименование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1311" w:type="pct"/>
            <w:gridSpan w:val="4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КБК</w:t>
            </w:r>
          </w:p>
        </w:tc>
        <w:tc>
          <w:tcPr>
            <w:tcW w:w="617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Утверждено на 2022 год, тыс. руб.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Утверждено на 2023 год, тыс. руб.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Утверждено на 2024 год, тыс. руб.</w:t>
            </w:r>
          </w:p>
        </w:tc>
      </w:tr>
      <w:tr w:rsidR="00E35333" w:rsidRPr="00E35333" w:rsidTr="00E35333">
        <w:tc>
          <w:tcPr>
            <w:tcW w:w="189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49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Рз</w:t>
            </w:r>
            <w:proofErr w:type="spellEnd"/>
          </w:p>
        </w:tc>
        <w:tc>
          <w:tcPr>
            <w:tcW w:w="271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ПР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ЦСР</w:t>
            </w:r>
          </w:p>
        </w:tc>
        <w:tc>
          <w:tcPr>
            <w:tcW w:w="348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ВР (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группа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подгруппа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элемент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617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(МП, ПП, ОМ, НР)</w:t>
            </w:r>
          </w:p>
        </w:tc>
        <w:tc>
          <w:tcPr>
            <w:tcW w:w="348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ВСЕГО: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5 038,850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3 995,700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3 940,700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ОБЩЕГОСУДАРСТВЕННЫЕ ВОПРОСЫ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2 033,910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 xml:space="preserve">области 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муниципальной службы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на обеспечение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функций органов местного самоуправления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350,634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371,700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341,700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E35333">
              <w:rPr>
                <w:sz w:val="22"/>
                <w:szCs w:val="22"/>
                <w:lang w:eastAsia="en-US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</w:t>
            </w:r>
            <w:proofErr w:type="gram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013019523П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44,900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013019523П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44,900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013019523П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44,900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на повышение заработной 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НАЦИОНАЛЬНАЯ ОБОРОНА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Мобилизационная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и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вневойсковая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подготовка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администрации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за счет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субвенций на исполнение переданных полномочий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Личное страхование народных дружинников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Иные закупки товаров, работ и услуг для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03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НАЦИОНАЛЬНАЯ ЭКОНОМИКА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1 272,637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Дорожное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хозяйство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(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дорожные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фонды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(неиспользованные остатки прошлых лет)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250,637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250,637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250,637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Бюджетные ассигнования муниципального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 xml:space="preserve">дорожного фонда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5333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землеустройству и землепользованию территории </w:t>
            </w:r>
            <w:proofErr w:type="spellStart"/>
            <w:r w:rsidRPr="00E35333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rFonts w:eastAsia="Calibri"/>
                <w:sz w:val="22"/>
                <w:szCs w:val="22"/>
                <w:lang w:eastAsia="en-US"/>
              </w:rPr>
              <w:t xml:space="preserve"> сельсовета;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8800099570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8800099570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8800099570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Благоустройство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Развитие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систем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уличного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освещения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Благоустройство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 xml:space="preserve">территории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01102613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КУЛЬТУРА, КИНЕМАТОГРАФИЯ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Культура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культуры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702,040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Уплата налогов, сборов и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иных платежей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850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СОЦИАЛЬНАЯ ПОЛИТИКА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Пенсионное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обеспечение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300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8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649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27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348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310</w:t>
            </w:r>
          </w:p>
        </w:tc>
        <w:tc>
          <w:tcPr>
            <w:tcW w:w="61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13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</w:tbl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Приложение</w:t>
      </w:r>
      <w:proofErr w:type="spellEnd"/>
      <w:r w:rsidRPr="00E35333">
        <w:rPr>
          <w:sz w:val="22"/>
          <w:szCs w:val="22"/>
          <w:lang w:val="en-GB" w:eastAsia="en-US"/>
        </w:rPr>
        <w:t xml:space="preserve"> 5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val="en-GB" w:eastAsia="en-US"/>
        </w:rPr>
        <w:t>УТВЕРЖДЕНО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proofErr w:type="gramStart"/>
      <w:r w:rsidRPr="00E35333">
        <w:rPr>
          <w:sz w:val="22"/>
          <w:szCs w:val="22"/>
          <w:lang w:val="en-GB" w:eastAsia="en-US"/>
        </w:rPr>
        <w:t>решением</w:t>
      </w:r>
      <w:proofErr w:type="spellEnd"/>
      <w:proofErr w:type="gram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Комитета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местного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самоуправления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Широкоисского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сельсовета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Мокшанского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района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r w:rsidRPr="00E35333">
        <w:rPr>
          <w:sz w:val="22"/>
          <w:szCs w:val="22"/>
          <w:lang w:val="en-GB" w:eastAsia="en-US"/>
        </w:rPr>
        <w:t>Пензенской</w:t>
      </w:r>
      <w:proofErr w:type="spellEnd"/>
      <w:r w:rsidRPr="00E35333">
        <w:rPr>
          <w:sz w:val="22"/>
          <w:szCs w:val="22"/>
          <w:lang w:val="en-GB" w:eastAsia="en-US"/>
        </w:rPr>
        <w:t xml:space="preserve"> </w:t>
      </w:r>
      <w:proofErr w:type="spellStart"/>
      <w:r w:rsidRPr="00E35333">
        <w:rPr>
          <w:sz w:val="22"/>
          <w:szCs w:val="22"/>
          <w:lang w:val="en-GB" w:eastAsia="en-US"/>
        </w:rPr>
        <w:t>области</w:t>
      </w:r>
      <w:proofErr w:type="spellEnd"/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  <w:proofErr w:type="spellStart"/>
      <w:proofErr w:type="gramStart"/>
      <w:r w:rsidRPr="00E35333">
        <w:rPr>
          <w:sz w:val="22"/>
          <w:szCs w:val="22"/>
          <w:lang w:val="en-GB" w:eastAsia="en-US"/>
        </w:rPr>
        <w:t>от</w:t>
      </w:r>
      <w:proofErr w:type="spellEnd"/>
      <w:proofErr w:type="gramEnd"/>
      <w:r w:rsidRPr="00E35333">
        <w:rPr>
          <w:sz w:val="22"/>
          <w:szCs w:val="22"/>
          <w:lang w:val="en-GB" w:eastAsia="en-US"/>
        </w:rPr>
        <w:t xml:space="preserve"> 02.12.2022 № 207-70/3</w:t>
      </w:r>
    </w:p>
    <w:p w:rsidR="00E35333" w:rsidRPr="00E35333" w:rsidRDefault="00E35333" w:rsidP="00E35333">
      <w:pPr>
        <w:widowControl w:val="0"/>
        <w:jc w:val="right"/>
        <w:rPr>
          <w:sz w:val="22"/>
          <w:szCs w:val="22"/>
          <w:lang w:val="en-GB" w:eastAsia="en-US"/>
        </w:rPr>
      </w:pPr>
    </w:p>
    <w:p w:rsidR="00E35333" w:rsidRPr="00E35333" w:rsidRDefault="00E35333" w:rsidP="00E35333">
      <w:pPr>
        <w:widowControl w:val="0"/>
        <w:rPr>
          <w:sz w:val="22"/>
          <w:szCs w:val="22"/>
          <w:lang w:eastAsia="en-US"/>
        </w:rPr>
      </w:pPr>
      <w:r w:rsidRPr="00E35333">
        <w:rPr>
          <w:sz w:val="22"/>
          <w:szCs w:val="22"/>
          <w:lang w:eastAsia="en-US"/>
        </w:rPr>
        <w:t xml:space="preserve">Ведомственная структура расходов бюджета </w:t>
      </w:r>
      <w:proofErr w:type="spellStart"/>
      <w:r w:rsidRPr="00E35333">
        <w:rPr>
          <w:sz w:val="22"/>
          <w:szCs w:val="22"/>
          <w:lang w:eastAsia="en-US"/>
        </w:rPr>
        <w:t>Широкоисского</w:t>
      </w:r>
      <w:proofErr w:type="spellEnd"/>
      <w:r w:rsidRPr="00E35333">
        <w:rPr>
          <w:sz w:val="22"/>
          <w:szCs w:val="22"/>
          <w:lang w:eastAsia="en-US"/>
        </w:rPr>
        <w:t xml:space="preserve"> сельсовета на 2022 год и на плановый период 2023 и 2024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2491"/>
        <w:gridCol w:w="631"/>
        <w:gridCol w:w="390"/>
        <w:gridCol w:w="440"/>
        <w:gridCol w:w="1127"/>
        <w:gridCol w:w="1040"/>
        <w:gridCol w:w="1130"/>
        <w:gridCol w:w="1130"/>
        <w:gridCol w:w="1130"/>
      </w:tblGrid>
      <w:tr w:rsidR="00E35333" w:rsidRPr="00E35333" w:rsidTr="00E35333">
        <w:tc>
          <w:tcPr>
            <w:tcW w:w="192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№ п/п</w:t>
            </w:r>
          </w:p>
        </w:tc>
        <w:tc>
          <w:tcPr>
            <w:tcW w:w="1251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Наименование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347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ГРБС</w:t>
            </w:r>
          </w:p>
        </w:tc>
        <w:tc>
          <w:tcPr>
            <w:tcW w:w="1336" w:type="pct"/>
            <w:gridSpan w:val="4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КБК</w:t>
            </w:r>
          </w:p>
        </w:tc>
        <w:tc>
          <w:tcPr>
            <w:tcW w:w="625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Утверждено на 2022 год, тыс. руб.</w:t>
            </w:r>
          </w:p>
        </w:tc>
        <w:tc>
          <w:tcPr>
            <w:tcW w:w="624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Утверждено на 2023 год, тыс. руб.</w:t>
            </w:r>
          </w:p>
        </w:tc>
        <w:tc>
          <w:tcPr>
            <w:tcW w:w="625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Утверждено на 2024 год, тыс. руб.</w:t>
            </w:r>
          </w:p>
        </w:tc>
      </w:tr>
      <w:tr w:rsidR="00E35333" w:rsidRPr="00E35333" w:rsidTr="00E35333">
        <w:tc>
          <w:tcPr>
            <w:tcW w:w="192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51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Рз</w:t>
            </w:r>
            <w:proofErr w:type="spellEnd"/>
          </w:p>
        </w:tc>
        <w:tc>
          <w:tcPr>
            <w:tcW w:w="277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ПР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ЦСР</w:t>
            </w:r>
          </w:p>
        </w:tc>
        <w:tc>
          <w:tcPr>
            <w:tcW w:w="367" w:type="pct"/>
            <w:vMerge w:val="restar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ВР (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группа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подгруппа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элемент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625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4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7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(МП,ПП, ОМ, НР)</w:t>
            </w:r>
          </w:p>
        </w:tc>
        <w:tc>
          <w:tcPr>
            <w:tcW w:w="367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4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vMerge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ВСЕГО:</w:t>
            </w:r>
          </w:p>
        </w:tc>
        <w:tc>
          <w:tcPr>
            <w:tcW w:w="347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5038,850</w:t>
            </w:r>
          </w:p>
        </w:tc>
        <w:tc>
          <w:tcPr>
            <w:tcW w:w="624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3 995,700</w:t>
            </w:r>
          </w:p>
        </w:tc>
        <w:tc>
          <w:tcPr>
            <w:tcW w:w="625" w:type="pct"/>
            <w:shd w:val="clear" w:color="auto" w:fill="auto"/>
            <w:vAlign w:val="bottom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3 940,700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ОБЩЕГОСУДАРСТВЕ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ННЫЕ ВОПРОСЫ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2 033,910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муниципальной службы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на выплаты персоналу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350,634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371,700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341,700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E35333">
              <w:rPr>
                <w:sz w:val="22"/>
                <w:szCs w:val="22"/>
                <w:lang w:eastAsia="en-US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</w:t>
            </w:r>
            <w:proofErr w:type="gram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013019523П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44,900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на выплаты персоналу в целях обеспечения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013019523П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44,900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013019523П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44,900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на повышение заработной 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Предоставление иных межбюджетных трансфертов на исполнение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полномочий поселений по исполнению бюджетов поселений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НАЦИОНАЛЬНАЯ ОБОРОНА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Мобилизационная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и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вневойсковая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подготовка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администрации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Личное страхование народных дружинников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НАЦИОНАЛЬНАЯ ЭКОНОМИКА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1 272,637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Дорожное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хозяйство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(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дорожные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фонды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 xml:space="preserve">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1 060,637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(неиспользованные остатки прошлых лет)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250,637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250,637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250,637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Закупка товаров, работ и услуг для обеспечения государственных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5333">
              <w:rPr>
                <w:rFonts w:eastAsia="Calibri"/>
                <w:sz w:val="22"/>
                <w:szCs w:val="22"/>
                <w:lang w:eastAsia="en-US"/>
              </w:rPr>
              <w:t xml:space="preserve">Мероприятия по землеустройству и землепользованию территории </w:t>
            </w:r>
            <w:proofErr w:type="spellStart"/>
            <w:r w:rsidRPr="00E35333">
              <w:rPr>
                <w:rFonts w:eastAsia="Calibri"/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rFonts w:eastAsia="Calibri"/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8800099570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8800099570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8800099570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 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 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 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полномочий установленных законодательством Российской Федерации»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Благоустройство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E35333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E35333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Развитие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систем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уличного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освещения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Благоустройство территории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КУЛЬТУРА, КИНЕМАТОГРАФИЯ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Культура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Подпрограмма «Развитие культуры в </w:t>
            </w:r>
            <w:proofErr w:type="spellStart"/>
            <w:r w:rsidRPr="00E35333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E35333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702,040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 xml:space="preserve">Иные закупки товаров, </w:t>
            </w:r>
            <w:r w:rsidRPr="00E35333">
              <w:rPr>
                <w:sz w:val="22"/>
                <w:szCs w:val="22"/>
                <w:lang w:eastAsia="en-US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</w:t>
            </w:r>
            <w:r w:rsidRPr="00E35333">
              <w:rPr>
                <w:sz w:val="22"/>
                <w:szCs w:val="22"/>
                <w:lang w:val="en-GB" w:eastAsia="en-US"/>
              </w:rPr>
              <w:lastRenderedPageBreak/>
              <w:t>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lastRenderedPageBreak/>
              <w:t>240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СОЦИАЛЬНАЯ ПОЛИТИКА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Пенсионное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обеспечение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E35333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E35333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300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E35333" w:rsidRPr="00E35333" w:rsidTr="00E35333">
        <w:tc>
          <w:tcPr>
            <w:tcW w:w="192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35333">
              <w:rPr>
                <w:sz w:val="22"/>
                <w:szCs w:val="22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34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16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367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310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24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25" w:type="pct"/>
            <w:shd w:val="clear" w:color="auto" w:fill="auto"/>
          </w:tcPr>
          <w:p w:rsidR="00E35333" w:rsidRPr="00E35333" w:rsidRDefault="00E35333" w:rsidP="00E35333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E35333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</w:tbl>
    <w:p w:rsidR="00E35333" w:rsidRPr="00E35333" w:rsidRDefault="00E35333" w:rsidP="00F23EA1">
      <w:pPr>
        <w:rPr>
          <w:rFonts w:eastAsiaTheme="minorHAnsi"/>
          <w:sz w:val="24"/>
          <w:szCs w:val="24"/>
          <w:lang w:eastAsia="en-US"/>
        </w:rPr>
      </w:pP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  <w:bookmarkStart w:id="0" w:name="_GoBack"/>
      <w:bookmarkEnd w:id="0"/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0D2" w:rsidRDefault="00AF10D2" w:rsidP="003861BC">
      <w:r>
        <w:separator/>
      </w:r>
    </w:p>
  </w:endnote>
  <w:endnote w:type="continuationSeparator" w:id="0">
    <w:p w:rsidR="00AF10D2" w:rsidRDefault="00AF10D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E35333" w:rsidRDefault="00E3533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90E">
          <w:rPr>
            <w:noProof/>
          </w:rPr>
          <w:t>23</w:t>
        </w:r>
        <w:r>
          <w:fldChar w:fldCharType="end"/>
        </w:r>
      </w:p>
    </w:sdtContent>
  </w:sdt>
  <w:p w:rsidR="00E35333" w:rsidRDefault="00E3533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0D2" w:rsidRDefault="00AF10D2" w:rsidP="003861BC">
      <w:r>
        <w:separator/>
      </w:r>
    </w:p>
  </w:footnote>
  <w:footnote w:type="continuationSeparator" w:id="0">
    <w:p w:rsidR="00AF10D2" w:rsidRDefault="00AF10D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4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3"/>
  </w:num>
  <w:num w:numId="5">
    <w:abstractNumId w:val="15"/>
  </w:num>
  <w:num w:numId="6">
    <w:abstractNumId w:val="16"/>
  </w:num>
  <w:num w:numId="7">
    <w:abstractNumId w:val="20"/>
  </w:num>
  <w:num w:numId="8">
    <w:abstractNumId w:val="24"/>
  </w:num>
  <w:num w:numId="9">
    <w:abstractNumId w:val="1"/>
  </w:num>
  <w:num w:numId="10">
    <w:abstractNumId w:val="21"/>
  </w:num>
  <w:num w:numId="11">
    <w:abstractNumId w:val="8"/>
  </w:num>
  <w:num w:numId="12">
    <w:abstractNumId w:val="7"/>
  </w:num>
  <w:num w:numId="13">
    <w:abstractNumId w:val="23"/>
  </w:num>
  <w:num w:numId="14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8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2"/>
  </w:num>
  <w:num w:numId="22">
    <w:abstractNumId w:val="17"/>
  </w:num>
  <w:num w:numId="23">
    <w:abstractNumId w:val="10"/>
  </w:num>
  <w:num w:numId="24">
    <w:abstractNumId w:val="1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B6086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D065F"/>
    <w:rsid w:val="001D518C"/>
    <w:rsid w:val="001E4B92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F3046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945F8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4A3B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690F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507D2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8B90-BD04-43CE-B7D3-EC26ADAA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23</Pages>
  <Words>4997</Words>
  <Characters>28485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196</cp:revision>
  <cp:lastPrinted>2022-06-06T11:28:00Z</cp:lastPrinted>
  <dcterms:created xsi:type="dcterms:W3CDTF">2020-04-13T08:26:00Z</dcterms:created>
  <dcterms:modified xsi:type="dcterms:W3CDTF">2022-12-09T07:36:00Z</dcterms:modified>
</cp:coreProperties>
</file>