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0D7E" w:rsidRDefault="00BC0D7E" w:rsidP="00BC0D7E">
      <w:pPr>
        <w:pStyle w:val="a3"/>
        <w:spacing w:before="0" w:beforeAutospacing="0" w:after="0" w:afterAutospacing="0" w:line="480" w:lineRule="atLeast"/>
        <w:ind w:firstLine="567"/>
        <w:jc w:val="center"/>
        <w:rPr>
          <w:rFonts w:ascii="Arial" w:hAnsi="Arial" w:cs="Arial"/>
          <w:color w:val="000000"/>
          <w:sz w:val="32"/>
          <w:szCs w:val="32"/>
        </w:rPr>
      </w:pPr>
      <w:r>
        <w:rPr>
          <w:rFonts w:ascii="Arial" w:hAnsi="Arial" w:cs="Arial"/>
          <w:b/>
          <w:bCs/>
          <w:color w:val="000000"/>
          <w:sz w:val="32"/>
          <w:szCs w:val="32"/>
        </w:rPr>
        <w:t>КОМИТЕТ МЕСТНОГО САМОУПРАВЛЕНИЯ ШИРОКОИССКОГО СЕЛЬСОВЕТА МОКШАНСКОГО РАЙОНА</w:t>
      </w:r>
    </w:p>
    <w:p w:rsidR="00BC0D7E" w:rsidRDefault="00BC0D7E" w:rsidP="00BC0D7E">
      <w:pPr>
        <w:pStyle w:val="a3"/>
        <w:spacing w:before="0" w:beforeAutospacing="0" w:after="0" w:afterAutospacing="0" w:line="480" w:lineRule="atLeast"/>
        <w:ind w:firstLine="567"/>
        <w:jc w:val="center"/>
        <w:rPr>
          <w:rFonts w:ascii="Arial" w:hAnsi="Arial" w:cs="Arial"/>
          <w:color w:val="000000"/>
          <w:sz w:val="32"/>
          <w:szCs w:val="32"/>
        </w:rPr>
      </w:pPr>
      <w:r>
        <w:rPr>
          <w:rFonts w:ascii="Arial" w:hAnsi="Arial" w:cs="Arial"/>
          <w:b/>
          <w:bCs/>
          <w:color w:val="000000"/>
          <w:sz w:val="32"/>
          <w:szCs w:val="32"/>
        </w:rPr>
        <w:t>ПЕНЗЕНСКОЙ ОБЛАСТИ</w:t>
      </w:r>
    </w:p>
    <w:p w:rsidR="00BC0D7E" w:rsidRDefault="00BC0D7E" w:rsidP="00BC0D7E">
      <w:pPr>
        <w:pStyle w:val="a3"/>
        <w:spacing w:before="0" w:beforeAutospacing="0" w:after="0" w:afterAutospacing="0" w:line="480" w:lineRule="atLeast"/>
        <w:ind w:firstLine="567"/>
        <w:jc w:val="center"/>
        <w:rPr>
          <w:rFonts w:ascii="Arial" w:hAnsi="Arial" w:cs="Arial"/>
          <w:color w:val="000000"/>
          <w:sz w:val="32"/>
          <w:szCs w:val="32"/>
        </w:rPr>
      </w:pPr>
      <w:r>
        <w:rPr>
          <w:rFonts w:ascii="Arial" w:hAnsi="Arial" w:cs="Arial"/>
          <w:b/>
          <w:bCs/>
          <w:color w:val="000000"/>
          <w:sz w:val="32"/>
          <w:szCs w:val="32"/>
        </w:rPr>
        <w:t>РЕШЕНИЕ</w:t>
      </w:r>
    </w:p>
    <w:p w:rsidR="00BC0D7E" w:rsidRDefault="00BC0D7E" w:rsidP="00BC0D7E">
      <w:pPr>
        <w:pStyle w:val="a3"/>
        <w:spacing w:before="0" w:beforeAutospacing="0" w:after="0" w:afterAutospacing="0" w:line="480" w:lineRule="atLeast"/>
        <w:ind w:firstLine="567"/>
        <w:jc w:val="center"/>
        <w:rPr>
          <w:rFonts w:ascii="Arial" w:hAnsi="Arial" w:cs="Arial"/>
          <w:color w:val="000000"/>
          <w:sz w:val="32"/>
          <w:szCs w:val="32"/>
        </w:rPr>
      </w:pPr>
      <w:r>
        <w:rPr>
          <w:rFonts w:ascii="Arial" w:hAnsi="Arial" w:cs="Arial"/>
          <w:b/>
          <w:bCs/>
          <w:color w:val="000000"/>
          <w:sz w:val="32"/>
          <w:szCs w:val="32"/>
        </w:rPr>
        <w:t>от 15.09.2014 № 300-108/1</w:t>
      </w:r>
    </w:p>
    <w:p w:rsidR="00BC0D7E" w:rsidRDefault="00BC0D7E" w:rsidP="00BC0D7E">
      <w:pPr>
        <w:pStyle w:val="a3"/>
        <w:spacing w:before="0" w:beforeAutospacing="0" w:after="0" w:afterAutospacing="0" w:line="480" w:lineRule="atLeast"/>
        <w:ind w:firstLine="567"/>
        <w:jc w:val="center"/>
        <w:rPr>
          <w:rFonts w:ascii="Arial" w:hAnsi="Arial" w:cs="Arial"/>
          <w:color w:val="000000"/>
          <w:sz w:val="32"/>
          <w:szCs w:val="32"/>
        </w:rPr>
      </w:pPr>
      <w:r>
        <w:rPr>
          <w:rFonts w:ascii="Arial" w:hAnsi="Arial" w:cs="Arial"/>
          <w:b/>
          <w:bCs/>
          <w:color w:val="000000"/>
          <w:sz w:val="32"/>
          <w:szCs w:val="32"/>
        </w:rPr>
        <w:t>с. Широкоис</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Об утверждении Порядка 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color w:val="000000"/>
          <w:sz w:val="28"/>
          <w:szCs w:val="28"/>
        </w:rPr>
        <w:t>(в ред. решений Комитета местного самоуправления Широкоисского сельсовета Мокшанского района Пензенской области </w:t>
      </w:r>
      <w:hyperlink r:id="rId5" w:tgtFrame="_blank" w:history="1">
        <w:r>
          <w:rPr>
            <w:rStyle w:val="hyperlink"/>
            <w:rFonts w:ascii="Arial" w:hAnsi="Arial" w:cs="Arial"/>
            <w:color w:val="0000FF"/>
            <w:sz w:val="28"/>
            <w:szCs w:val="28"/>
          </w:rPr>
          <w:t>от 31.10.2014 № 19-4/2</w:t>
        </w:r>
      </w:hyperlink>
      <w:r>
        <w:rPr>
          <w:rFonts w:ascii="Arial" w:hAnsi="Arial" w:cs="Arial"/>
          <w:color w:val="000000"/>
          <w:sz w:val="28"/>
          <w:szCs w:val="28"/>
        </w:rPr>
        <w:t>, </w:t>
      </w:r>
      <w:hyperlink r:id="rId6" w:tgtFrame="_blank" w:history="1">
        <w:r>
          <w:rPr>
            <w:rStyle w:val="hyperlink"/>
            <w:rFonts w:ascii="Arial" w:hAnsi="Arial" w:cs="Arial"/>
            <w:color w:val="0000FF"/>
            <w:sz w:val="28"/>
            <w:szCs w:val="28"/>
          </w:rPr>
          <w:t>от 24.07.2015 № 70-23/2</w:t>
        </w:r>
      </w:hyperlink>
      <w:r>
        <w:rPr>
          <w:rFonts w:ascii="Arial" w:hAnsi="Arial" w:cs="Arial"/>
          <w:color w:val="000000"/>
          <w:sz w:val="28"/>
          <w:szCs w:val="28"/>
        </w:rPr>
        <w:t>, </w:t>
      </w:r>
      <w:hyperlink r:id="rId7" w:tgtFrame="_blank" w:history="1">
        <w:r>
          <w:rPr>
            <w:rStyle w:val="hyperlink"/>
            <w:rFonts w:ascii="Arial" w:hAnsi="Arial" w:cs="Arial"/>
            <w:color w:val="0000FF"/>
            <w:sz w:val="28"/>
            <w:szCs w:val="28"/>
          </w:rPr>
          <w:t>от 05.09.2016 № 157-50/2</w:t>
        </w:r>
      </w:hyperlink>
      <w:r>
        <w:rPr>
          <w:rFonts w:ascii="Arial" w:hAnsi="Arial" w:cs="Arial"/>
          <w:color w:val="000000"/>
          <w:sz w:val="28"/>
          <w:szCs w:val="28"/>
        </w:rPr>
        <w:t>, </w:t>
      </w:r>
      <w:hyperlink r:id="rId8" w:tgtFrame="_blank" w:history="1">
        <w:r>
          <w:rPr>
            <w:rStyle w:val="hyperlink"/>
            <w:rFonts w:ascii="Arial" w:hAnsi="Arial" w:cs="Arial"/>
            <w:color w:val="0000FF"/>
            <w:sz w:val="28"/>
            <w:szCs w:val="28"/>
          </w:rPr>
          <w:t>от 04.08.2017 № 226-69/2</w:t>
        </w:r>
      </w:hyperlink>
      <w:r>
        <w:rPr>
          <w:rStyle w:val="hyperlink"/>
          <w:rFonts w:ascii="Arial" w:hAnsi="Arial" w:cs="Arial"/>
          <w:color w:val="0000FF"/>
          <w:sz w:val="28"/>
          <w:szCs w:val="28"/>
        </w:rPr>
        <w:t>, </w:t>
      </w:r>
      <w:hyperlink r:id="rId9" w:tgtFrame="_blank" w:history="1">
        <w:r>
          <w:rPr>
            <w:rStyle w:val="hyperlink"/>
            <w:rFonts w:ascii="Arial" w:hAnsi="Arial" w:cs="Arial"/>
            <w:color w:val="0000FF"/>
            <w:sz w:val="28"/>
            <w:szCs w:val="28"/>
          </w:rPr>
          <w:t>от 20.10.2017 № 249-75/2</w:t>
        </w:r>
      </w:hyperlink>
      <w:r>
        <w:rPr>
          <w:rFonts w:ascii="Arial" w:hAnsi="Arial" w:cs="Arial"/>
          <w:color w:val="000000"/>
          <w:sz w:val="28"/>
          <w:szCs w:val="28"/>
        </w:rPr>
        <w:t>, </w:t>
      </w:r>
      <w:hyperlink r:id="rId10" w:tgtFrame="_blank" w:history="1">
        <w:r>
          <w:rPr>
            <w:rStyle w:val="hyperlink"/>
            <w:rFonts w:ascii="Arial" w:hAnsi="Arial" w:cs="Arial"/>
            <w:color w:val="0000FF"/>
            <w:sz w:val="28"/>
            <w:szCs w:val="28"/>
          </w:rPr>
          <w:t>от 22.06.2018 № 301-91/2</w:t>
        </w:r>
      </w:hyperlink>
      <w:r>
        <w:rPr>
          <w:rStyle w:val="hyperlink"/>
          <w:rFonts w:ascii="Arial" w:hAnsi="Arial" w:cs="Arial"/>
          <w:color w:val="0000FF"/>
          <w:sz w:val="28"/>
          <w:szCs w:val="28"/>
        </w:rPr>
        <w:t>, </w:t>
      </w:r>
      <w:hyperlink r:id="rId11" w:tgtFrame="_blank" w:history="1">
        <w:r>
          <w:rPr>
            <w:rStyle w:val="hyperlink"/>
            <w:rFonts w:ascii="Arial" w:hAnsi="Arial" w:cs="Arial"/>
            <w:color w:val="0000FF"/>
            <w:sz w:val="28"/>
            <w:szCs w:val="28"/>
          </w:rPr>
          <w:t>от 21.04.2020 № 57-15/3</w:t>
        </w:r>
      </w:hyperlink>
      <w:r>
        <w:rPr>
          <w:rStyle w:val="hyperlink"/>
          <w:rFonts w:ascii="Arial" w:hAnsi="Arial" w:cs="Arial"/>
          <w:color w:val="0000FF"/>
          <w:sz w:val="28"/>
          <w:szCs w:val="28"/>
        </w:rPr>
        <w:t>, </w:t>
      </w:r>
      <w:hyperlink r:id="rId12" w:tgtFrame="_blank" w:history="1">
        <w:r>
          <w:rPr>
            <w:rStyle w:val="hyperlink"/>
            <w:rFonts w:ascii="Arial" w:hAnsi="Arial" w:cs="Arial"/>
            <w:color w:val="0000FF"/>
            <w:sz w:val="28"/>
            <w:szCs w:val="28"/>
          </w:rPr>
          <w:t>от 30.07.2020 № 65-20/3</w:t>
        </w:r>
      </w:hyperlink>
      <w:r>
        <w:rPr>
          <w:rStyle w:val="hyperlink"/>
          <w:rFonts w:ascii="Arial" w:hAnsi="Arial" w:cs="Arial"/>
          <w:color w:val="0000FF"/>
          <w:sz w:val="28"/>
          <w:szCs w:val="28"/>
        </w:rPr>
        <w:t>, </w:t>
      </w:r>
      <w:hyperlink r:id="rId13" w:tgtFrame="_blank" w:history="1">
        <w:r>
          <w:rPr>
            <w:rStyle w:val="hyperlink"/>
            <w:rFonts w:ascii="Arial" w:hAnsi="Arial" w:cs="Arial"/>
            <w:color w:val="0000FF"/>
            <w:sz w:val="28"/>
            <w:szCs w:val="28"/>
          </w:rPr>
          <w:t>от 06.10.2020 № 79-24/3</w:t>
        </w:r>
      </w:hyperlink>
      <w:r>
        <w:rPr>
          <w:rStyle w:val="hyperlink"/>
          <w:rFonts w:ascii="Arial" w:hAnsi="Arial" w:cs="Arial"/>
          <w:color w:val="000000"/>
          <w:sz w:val="28"/>
          <w:szCs w:val="28"/>
        </w:rPr>
        <w:t>, </w:t>
      </w:r>
      <w:hyperlink r:id="rId14" w:tgtFrame="_blank" w:history="1">
        <w:r>
          <w:rPr>
            <w:rStyle w:val="hyperlink"/>
            <w:rFonts w:ascii="Arial" w:hAnsi="Arial" w:cs="Arial"/>
            <w:color w:val="0000FF"/>
            <w:sz w:val="28"/>
            <w:szCs w:val="28"/>
          </w:rPr>
          <w:t>от 26.10.2020 № 83-26/3</w:t>
        </w:r>
      </w:hyperlink>
      <w:r>
        <w:rPr>
          <w:rFonts w:ascii="Arial" w:hAnsi="Arial" w:cs="Arial"/>
          <w:color w:val="000000"/>
          <w:sz w:val="28"/>
          <w:szCs w:val="28"/>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15" w:tgtFrame="_blank" w:history="1">
        <w:r>
          <w:rPr>
            <w:rStyle w:val="hyperlink"/>
            <w:rFonts w:ascii="Arial" w:hAnsi="Arial" w:cs="Arial"/>
            <w:color w:val="0000FF"/>
          </w:rPr>
          <w:t>Уставом Широкоисского сельсовета Мокшанского района Пензенской области</w:t>
        </w:r>
      </w:hyperlink>
      <w:r>
        <w:rPr>
          <w:rFonts w:ascii="Arial" w:hAnsi="Arial" w:cs="Arial"/>
          <w:color w:val="000000"/>
        </w:rPr>
        <w:t> ,</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color w:val="000000"/>
        </w:rPr>
        <w:t>Комитет местного самоуправления Широкоисского сельсовета Мокшанского района Пензенской области р е ш и л:</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Порядок 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 согласно приложению.</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 Настоящее решение опубликовать в информационном бюллетене «Вести Широкоисского сельсовета».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 Признать утратившими силу: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Комитета местного самоуправления Широкоисского сельсовета Мокшанского района Пензенской области от 31.05.2010 № 96-46/1 «Об утверждении Порядка 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Комитета местного самоуправления Широкоисского сельсовета Мокшанского района Пензенской области </w:t>
      </w:r>
      <w:hyperlink r:id="rId16" w:tgtFrame="_blank" w:history="1">
        <w:r>
          <w:rPr>
            <w:rStyle w:val="hyperlink"/>
            <w:rFonts w:ascii="Arial" w:hAnsi="Arial" w:cs="Arial"/>
            <w:color w:val="0000FF"/>
          </w:rPr>
          <w:t>от 14.11.2013 № 229-83/1</w:t>
        </w:r>
      </w:hyperlink>
      <w:r>
        <w:rPr>
          <w:rFonts w:ascii="Arial" w:hAnsi="Arial" w:cs="Arial"/>
          <w:color w:val="000000"/>
        </w:rPr>
        <w:t xml:space="preserve"> «Об утверждении Порядка проведения конкурса на замещение должности главы </w:t>
      </w:r>
      <w:r>
        <w:rPr>
          <w:rFonts w:ascii="Arial" w:hAnsi="Arial" w:cs="Arial"/>
          <w:color w:val="000000"/>
        </w:rPr>
        <w:lastRenderedPageBreak/>
        <w:t>администрации Широкоисского сельсовета Мокшанского района Пензенской области, назначаемого по контракту»;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пункт 1 решения Комитета местного самоуправления Широкоисского сельсовета Мокшанского района Пензенской области </w:t>
      </w:r>
      <w:hyperlink r:id="rId17" w:tgtFrame="_blank" w:history="1">
        <w:r>
          <w:rPr>
            <w:rStyle w:val="hyperlink"/>
            <w:rFonts w:ascii="Arial" w:hAnsi="Arial" w:cs="Arial"/>
            <w:color w:val="0000FF"/>
          </w:rPr>
          <w:t>от 31.12.2013 № 245-87/1</w:t>
        </w:r>
      </w:hyperlink>
      <w:r>
        <w:rPr>
          <w:rFonts w:ascii="Arial" w:hAnsi="Arial" w:cs="Arial"/>
          <w:color w:val="000000"/>
        </w:rPr>
        <w:t> «О внесении изменений в отдельные правовые акты Комитета местного самоуправления Широкоисского сельсовета Мокшанского района от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решение Комитета местного самоуправления Широкоисского сельсовета Мокшанского района Пензенской области </w:t>
      </w:r>
      <w:hyperlink r:id="rId18" w:tgtFrame="_blank" w:history="1">
        <w:r>
          <w:rPr>
            <w:rStyle w:val="hyperlink"/>
            <w:rFonts w:ascii="Arial" w:hAnsi="Arial" w:cs="Arial"/>
            <w:color w:val="0000FF"/>
          </w:rPr>
          <w:t>от 09.07.2014 № 284-101/1</w:t>
        </w:r>
      </w:hyperlink>
      <w:r>
        <w:rPr>
          <w:rFonts w:ascii="Arial" w:hAnsi="Arial" w:cs="Arial"/>
          <w:color w:val="000000"/>
        </w:rPr>
        <w:t> «О внесении изменений в Порядок 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решение вступает в силу после его официального опубликования.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Глава Широкоисского сельсовета</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Мокшанского района</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Н.В. Ермолаев</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Утверждено</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решением</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Комитета местного самоуправления</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Широкоисского сельсовета Мокшанского района</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BC0D7E" w:rsidRDefault="00BC0D7E" w:rsidP="00BC0D7E">
      <w:pPr>
        <w:pStyle w:val="a3"/>
        <w:spacing w:before="0" w:beforeAutospacing="0" w:after="0" w:afterAutospacing="0"/>
        <w:ind w:firstLine="567"/>
        <w:jc w:val="right"/>
        <w:rPr>
          <w:rFonts w:ascii="Arial" w:hAnsi="Arial" w:cs="Arial"/>
          <w:color w:val="000000"/>
        </w:rPr>
      </w:pPr>
      <w:r>
        <w:rPr>
          <w:rFonts w:ascii="Arial" w:hAnsi="Arial" w:cs="Arial"/>
          <w:color w:val="000000"/>
        </w:rPr>
        <w:t>от 15.09.2014 № 300-108/1</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ПОРЯДОК</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1.1. Целью проведения конкурса на замещение должности главы администрации Широкоисского сельсовета Мокшанского района Пензенской области, назначаемого по контракту (далее – должность главы администрации) является оценка профессионального уровня граждан, изъявивших желание участвовать в конкурсе, их соответствия установленным квалификационным требованиям, а также назначение Комитетом местного самоуправления Широкоисского сельсовета Мокшанского района Пензенской области (далее – Комитет местного самоуправления) на должность главы администрации одного из кандидатов, отобранных конкурсной комиссией по результатам конкурса, способного по своим профессиональным и деловым качествам осуществлять руководство администрацией Широкоисского сельсовета Мокшанского района Пензенской области (далее – администрация).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1.2. Решение о проведении конкурса принимается Комитетом местного самоуправления при наличии вакантной должности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1.3. Комитет местного самоуправления не позднее, чем за 20 дней до дня проведения конкурса публикует в информационном бюллетене «Вести </w:t>
      </w:r>
      <w:r>
        <w:rPr>
          <w:rFonts w:ascii="Arial" w:hAnsi="Arial" w:cs="Arial"/>
          <w:color w:val="000000"/>
        </w:rPr>
        <w:lastRenderedPageBreak/>
        <w:t>Широкоисского сельсовета» объявление о проведении конкурса, которое должно содержать:</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а) условия конкурса;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дате, времени и месте проведения конкурса;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дату начала и окончания приема документов;</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г) требования, предъявляемые к гражданину, претендующему на замещение должности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д) проект контракта с главой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1.4. Правом на участие в конкурсе на замещение должности главы администрации Широкоисского сельсовета Мокшанского района Пензенской области (далее – глава администрации)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Комитета местного самоуправления Широкоисского сельсовета Мокшанского района Пензенской области на основе типовых квалификационных требований для замещения должностей муниципальной службы, определенных Законом Пензенской области от 10.10.2007 № 1390-ЗПО «О муниципальной службе в Пензенской области» в соответствии с классификацией должностей муниципальной службы, а также квалификационным требованиям, установленным должностной инструкцией главы администрации, при отсутствии обстоятельств, указанных в статье 13 Федерального закона от 02.03.2007 № 25-ФЗ «О муниципальной службе в Российской Федерации» (с последующими изменениями) в качестве ограничений, связанных с муниципальной службой.</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19"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Конкурсная комиссия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2.1. Для проведения конкурса формируется Конкурсная комиссия (далее - Комиссия) в количестве 6 человек. Комиссия формируется на срок проведения конкурса. При формировании Комиссии половина ее членов назначается Комитетом местного самоуправления, а другая половина - главой администрации Мокшанского района.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2.2. 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2.3. Деятельность Комиссии осуществляется коллегиально.</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2.4. Комиссия состоит из председателя, заместителя председателя, секретаря и других членов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Председатель, заместитель председателя и секретарь избираются открытым голосованием на первом заседании из числа членов комиссии. Избранным признается член комиссии, набравший большинство голосов из числа присутствующих на заседании членов.</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(пункт 2.4. в ред. решения Комитета местного самоуправления Широкоисского сельсовета Мокшанского района Пензенской области </w:t>
      </w:r>
      <w:hyperlink r:id="rId20" w:tgtFrame="_blank" w:history="1">
        <w:r>
          <w:rPr>
            <w:rStyle w:val="hyperlink"/>
            <w:rFonts w:ascii="Arial" w:hAnsi="Arial" w:cs="Arial"/>
            <w:color w:val="0000FF"/>
          </w:rPr>
          <w:t>от 31.10.2014 № 19-4/2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2.5. Основной формой деятельности Комиссии является заседание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Заседания Комиссии созываются ее председателем по мере необходимости. Председатель Комиссии обязан созвать заседание по требованию не менее 2 членов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2.6. Председатель Комиссии осуществляет общее руководство работой Комиссии, председательствует на заседаниях Комиссии, распределяет </w:t>
      </w:r>
      <w:r>
        <w:rPr>
          <w:rFonts w:ascii="Arial" w:hAnsi="Arial" w:cs="Arial"/>
          <w:color w:val="000000"/>
        </w:rPr>
        <w:lastRenderedPageBreak/>
        <w:t>обязанности между членами Комиссии, представляет Комиссию в отношениях с органами государственной власти Пензенской области, органами местного самоуправления, а также предприятиями, учреждениями, организациями, общественными объединениями, физическими лицами, подписывает протоколы заседаний и решения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Заместитель председателя Комиссии выполняет обязанности председателя Комиссии в случае его отсутствия, а также осуществляет иные полномочия по поручению председателя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Секретарь Комиссии организационно обеспечивает деятельность Комиссии, ведет делопроизводство, принимает поступающие в Комиссию материалы, проверяет правильность их оформления, регистрирует поступающие и исходящие материалы и документы, готовит их для рассмотрения на заседании Комиссии, подписывает совместно с председателем протоколы заседаний Комиссии и решения Комиссии, информирует членов Комиссии о проведении заседаний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2.7. Полномочия назначенного Комитетом местного самоуправления члена Комиссии прекращаются досрочно решением Комитета местного самоуправления в случае: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 подачи им заявления в письменной форме о сложении своих полномочий;</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 подачи им заявления об участии в конкурсе в качестве претендента.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Комитет местного самоуправления в случае досрочного прекращения полномочий назначенного Комитетом местного самоуправления члена Комиссии принимает решение о назначении нового члена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2.8. Члены Комиссии участвуют в заседаниях Комиссии лично без права передачи своих полномочий другим лицам.</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Заседание Комиссии считается правомочным, если на нем присутствует не менее 4 членов Комиссии. Решение Комиссии принимается простым большинством голосов ее членов, присутствующих на заседании.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При равенстве голосов решающим является голос председателя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2.9. Результаты голосования Комиссии заносятся в протокол заседания Комиссии и оформляются решением.</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2.10. Решения Комиссии и протокол заседания Комиссии подписываются председателем и секретарем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2.11. По вопросам, не урегулированным настоящим Порядком, Комиссия принимает решения в соответствии с законодательством Российской Федерации, Пензенской области и муниципальными правовыми актами Широкоисского сельсовета Мокшанского района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2.12. Члены Комиссии не вправе разглашать сведения, ставшие им известными в ходе работы Комиссии.</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Порядок представления документов для участия в конкурсе на замещение должности главы администрации. Допуск граждан к участию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3.1. Гражданин, претендующий на замещение должности главы администрации (далее - гражданин),представляет:</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21"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 личное заявление;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2)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фотографией;</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22" w:tgtFrame="_blank" w:history="1">
        <w:r>
          <w:rPr>
            <w:rStyle w:val="hyperlink"/>
            <w:rFonts w:ascii="Arial" w:hAnsi="Arial" w:cs="Arial"/>
            <w:color w:val="0000FF"/>
          </w:rPr>
          <w:t>от 22.06.2018 № 301-91/2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 паспорт;</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 трудовую книжку (при наличии) и (или) сведения о трудовой деятельности, за исключением случаев, если трудовой договор (контракт) заключается впервые;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 </w:t>
      </w:r>
      <w:hyperlink r:id="rId23" w:tgtFrame="_blank" w:history="1">
        <w:r>
          <w:rPr>
            <w:rStyle w:val="hyperlink"/>
            <w:rFonts w:ascii="Arial" w:hAnsi="Arial" w:cs="Arial"/>
            <w:color w:val="0000FF"/>
          </w:rPr>
          <w:t>от 21.04.2020 № 57-15/3</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5) документ об образовании;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решений Комитета местного самоуправления Широкоисского сельсовета Мокшанского района Пензенской области </w:t>
      </w:r>
      <w:hyperlink r:id="rId24" w:tgtFrame="_blank" w:history="1">
        <w:r>
          <w:rPr>
            <w:rStyle w:val="hyperlink"/>
            <w:rFonts w:ascii="Arial" w:hAnsi="Arial" w:cs="Arial"/>
            <w:color w:val="0000FF"/>
          </w:rPr>
          <w:t>от 21.04.2020 № 57-15/3</w:t>
        </w:r>
      </w:hyperlink>
      <w:r>
        <w:rPr>
          <w:rStyle w:val="hyperlink"/>
          <w:rFonts w:ascii="Arial" w:hAnsi="Arial" w:cs="Arial"/>
          <w:color w:val="0000FF"/>
        </w:rPr>
        <w:t>, </w:t>
      </w:r>
      <w:hyperlink r:id="rId25" w:tgtFrame="_blank" w:history="1">
        <w:r>
          <w:rPr>
            <w:rStyle w:val="hyperlink"/>
            <w:rFonts w:ascii="Arial" w:hAnsi="Arial" w:cs="Arial"/>
            <w:color w:val="0000FF"/>
          </w:rPr>
          <w:t>от 30.07.2020 № 65-20/3</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7) свидетельство о постановке физического лица на учет в налоговом органе по месту жительства на территории Российской Федерации;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8) документы воинского учета - для граждан, пребывающих в запасе, и лиц, подлежащих призыву на военную службу;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9) заключение медицинской организации об отсутствии заболевания, препятствующего поступлению на муниципальную службу;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Губернатору Пензенской области в порядке, установленном Законом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решения Комитета местного самоуправления Широкоисского сельсовета Мокшанского района Пензенской области </w:t>
      </w:r>
      <w:hyperlink r:id="rId26" w:tgtFrame="_blank" w:history="1">
        <w:r>
          <w:rPr>
            <w:rStyle w:val="hyperlink"/>
            <w:rFonts w:ascii="Arial" w:hAnsi="Arial" w:cs="Arial"/>
            <w:color w:val="0000FF"/>
          </w:rPr>
          <w:t>от 04.08.2017 № 226-69/2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10.1) сведения, предусмотренные статьей 15.1 Федерального закона от 02.03.2007 №25-ФЗ «О муниципальной службе в Российской Федерации;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 </w:t>
      </w:r>
      <w:hyperlink r:id="rId27" w:tgtFrame="_blank" w:history="1">
        <w:r>
          <w:rPr>
            <w:rStyle w:val="hyperlink"/>
            <w:rFonts w:ascii="Arial" w:hAnsi="Arial" w:cs="Arial"/>
            <w:color w:val="0000FF"/>
          </w:rPr>
          <w:t>от 05.09.2016 № 157-50/2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гражданин представляет Губернатору Пензенской области в порядке, установленном Законом Пензенской области от 10.10.2007 № 1390-ЗПО «О муниципальной службе в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28"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3.1.2. Документы, указанные в подпунктах 3-8 пункта 3.1 настоящего Порядка, представляются в подлинниках, которые после изготовления копий с них 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00"/>
        </w:rPr>
        <w:t> </w:t>
      </w:r>
      <w:hyperlink r:id="rId29" w:tgtFrame="_blank" w:history="1">
        <w:r>
          <w:rPr>
            <w:rStyle w:val="hyperlink"/>
            <w:rFonts w:ascii="Arial" w:hAnsi="Arial" w:cs="Arial"/>
            <w:color w:val="0000FF"/>
          </w:rPr>
          <w:t>от 26.10.2020 № 83-26/3</w:t>
        </w:r>
      </w:hyperlink>
      <w:r>
        <w:rPr>
          <w:rStyle w:val="hyperlink"/>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3.1.2. Документы, указанные в подпунктах 3-8 пункта 3.1 настоящего Порядка, представляются в подлинниках, которые после изготовления копий с них </w:t>
      </w:r>
      <w:r>
        <w:rPr>
          <w:rFonts w:ascii="Arial" w:hAnsi="Arial" w:cs="Arial"/>
          <w:color w:val="000000"/>
        </w:rPr>
        <w:lastRenderedPageBreak/>
        <w:t>возвращаются гражданину, либо в копиях, заверенных в порядке, установленном законодательством Российской Федерации. Копии документов сверяются с подлинными документами секретарем конкурсной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 </w:t>
      </w:r>
      <w:hyperlink r:id="rId30" w:tgtFrame="_blank" w:history="1">
        <w:r>
          <w:rPr>
            <w:rStyle w:val="hyperlink"/>
            <w:rFonts w:ascii="Arial" w:hAnsi="Arial" w:cs="Arial"/>
            <w:color w:val="0000FF"/>
          </w:rPr>
          <w:t>от 06.10.2020 № 79-24/3</w:t>
        </w:r>
      </w:hyperlink>
      <w:r>
        <w:rPr>
          <w:rFonts w:ascii="Arial" w:hAnsi="Arial" w:cs="Arial"/>
          <w:color w:val="0000FF"/>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3.2. Гражданин вправе представить иные характеризующие его документы (рекомендательные письма, характеристику с места работы, документы о получении дополнительного профессионального образования, об участии в конкурсах на лучшего по профессии).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(изменения в ред. решений Комитета местного самоуправления Широкоисского сельсовета Мокшанского района Пензенской области </w:t>
      </w:r>
      <w:hyperlink r:id="rId31" w:tgtFrame="_blank" w:history="1">
        <w:r>
          <w:rPr>
            <w:rStyle w:val="hyperlink"/>
            <w:rFonts w:ascii="Arial" w:hAnsi="Arial" w:cs="Arial"/>
            <w:color w:val="0000FF"/>
          </w:rPr>
          <w:t>от 24.07.2015 № 70-23/2</w:t>
        </w:r>
      </w:hyperlink>
      <w:r>
        <w:rPr>
          <w:rStyle w:val="hyperlink"/>
          <w:rFonts w:ascii="Arial" w:hAnsi="Arial" w:cs="Arial"/>
          <w:color w:val="0000FF"/>
        </w:rPr>
        <w:t>, </w:t>
      </w:r>
      <w:hyperlink r:id="rId32"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3.3. С согласия гражданина проводится процедура оформления его допуска к сведениям, составляющим государственную тайну.</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Сведения, представленные в соответствии с настоящим Порядком гражданином, могут подвергаться проверке в установленном федеральными законами порядке.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3.4. Гражданин не допускается к участию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а) в связи с недостижением 18-летнего возраста;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если гражданин не владеет государственным языком Российской федерации;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в связи с несоответствием квалификационным требованиям;</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г) в связи с ограничениями, связанными с муниципальной службой, установленными статьей 13 Федерального закона от 02.03.2007 № 25-ФЗ «О муниципальной службе в Российской Федерации» (с последующими изменениями);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д) в случае отказа ему в допуске к государственной тайне.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3.5. О допуске к участию в Конкурсе гражданин (далее – претендент) информируется в письменной форме в двухдневный срок со дня принятия Комиссией такого решения.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3.6. В случае установления в ходе проверки обстоятельств, препятствующих в соответствии с федеральными законами, другими нормативными правовыми актами Российской Федерации поступлению гражданина на муниципальную службу, он информируется Комиссией в письменной форме о причинах отказа в допуске к участию в конкурсе в двухдневный срок после установления данных обстоятельств либо поступления информации об этом в Комиссию.</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33"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3.7. Документы, указанные в пунктах 3.1., 3.2. настоящего Порядка, представляются в течение 15 дней после дня опубликования Комитетом местного самоуправления объявления о проведении конкурса.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Представление документов не в полном объеме является основанием для отказа гражданину в их приеме.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О приеме документов в специальном журнале делается соответствующая регистрационная запись, гражданину выдается расписка о приеме документов.</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Порядок проведения конкурса. Порядок назначения кандидата на должность главы администрации Комитетом местного самоуправления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4.1. Комиссия оценивает профессиональные и деловые качества претендентов на основании их выступлений и индивидуального собеседования.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4.2. Критериями оценки претендентов являются: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знания, умения и навыки по вопросам муниципального управления;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опыт работы в качестве руководителя;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стаж на должностях государственной и муниципальной службы.</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При оценке профессиональных и деловых качеств претендентов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4.3. После выступлений претендентов и проведения с ними собеседования Комиссия проводит голосование отдельно по каждому претенденту и принимает решение о результатах конкурса.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34"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4.4. По результатам Конкурса Комиссия представляет Комитету местного самоуправления не менее двух претендентов на должность главы администрации, набравших наибольшее число голосов членов Комиссии (далее – кандидаты).</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Решение Комиссии принимается в отсутствие претендентов. В день принятия, решение оглашается претендентам и направляется в Комитет местного самоуправления.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Факт оглашения Комиссией вышеуказанного решения претендентам и факт присутствия претендентов во время оглашения фиксируются в протоколе заседания Комиссии.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4.5. После поступления в Комитет местного самоуправления Широкоисского сельсовета Мокшанского района Пензенской области решения Комиссии Комитет местного самоуправления Широкоисского сельсовета Мокшанского района Пензенской области проводит сессию для назначения на должность главы администрации лица из числа кандидатов, представленных Комиссией, в соответствии с регламентом Комитета местного самоуправления Широкоисского сельсовета Мокшанского района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35"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Председатель Комиссии либо иное лицо, входящее в состав Комиссии, выступает с докладом о принятом Комиссией решении и информацией о кандидатах.</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Кандидаты выступают со своей программой (докладом, концепцией) развития муниципального образования, отвечают на вопросы депутатов Комитета местного самоуправления.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заслушивания кандидатов Комитет местного самоуправления проводит голосование отдельно по каждому кандидату. Кандидат, набравший согласно регламенту Комитета местного самоуправления необходимое число голосов, назначается решением Комитета местного самоуправления на должность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4.6. Конкурс признается Комитетом местного самоуправления Широкоисского сельсовета Мокшанского района Пензенской области несостоявшимся в случаях, если: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а) не подано ни одного заявления на участие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б) подано только одно заявление на участие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ни один гражданин не допущен к участию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г) только один из претендентов допущен к участию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д) все претенденты отказались от участия в конкурсе;</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е) в день проведения конкурса все претенденты не явились на конкурс;</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ж) в день проведения конкурса только один претендент явился на конкурс;</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з) только один кандидат явился на сессию для назначения на должность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и) ни один из кандидатов не набрал большинства голосов от установленной численности депутатов Комитета местного самоуправления Широкоисского сельсовета Мокшанского района Пензенской области и не назначен на должность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к) победитель конкурса отказался от заключения контракта.</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36"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4.7. При признании конкурса несостоявшимся Комитет местного самоуправления не позднее 6 месяцев со дня признания конкурса несостоявшимся принимает решение о проведении конкурса повторно.</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4.8. Контракт с главой администрации заключается главой Широкоисского сельсовета Мокшанского района Пензенской области не позднее 30 дней со дня принятия решения о назначении главы администрации.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(в ред. решения Комитета местного самоуправления Широкоисского сельсовета Мокшанского района Пензенской области</w:t>
      </w:r>
      <w:r>
        <w:rPr>
          <w:rStyle w:val="hyperlink"/>
          <w:rFonts w:ascii="Arial" w:hAnsi="Arial" w:cs="Arial"/>
          <w:color w:val="0000FF"/>
        </w:rPr>
        <w:t> </w:t>
      </w:r>
      <w:hyperlink r:id="rId37" w:tgtFrame="_blank" w:history="1">
        <w:r>
          <w:rPr>
            <w:rStyle w:val="hyperlink"/>
            <w:rFonts w:ascii="Arial" w:hAnsi="Arial" w:cs="Arial"/>
            <w:color w:val="0000FF"/>
          </w:rPr>
          <w:t>от 20.10.2017 № 249-75/2</w:t>
        </w:r>
      </w:hyperlink>
      <w:r>
        <w:rPr>
          <w:rFonts w:ascii="Arial" w:hAnsi="Arial" w:cs="Arial"/>
          <w:color w:val="000000"/>
        </w:rPr>
        <w:t>)</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BC0D7E" w:rsidRDefault="00BC0D7E" w:rsidP="00BC0D7E">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Заключительные положения</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5.1. Расходы, связанные с организацией проведения конкурса, производятся за счет средств бюджета Широкоисского сельсовета Мокшанского района Пензенской области.</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5.2. Обеспечение деятельности Комиссии осуществляется администрацией.</w:t>
      </w:r>
    </w:p>
    <w:p w:rsidR="00BC0D7E" w:rsidRDefault="00BC0D7E" w:rsidP="00BC0D7E">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53146" w:rsidRDefault="00953146">
      <w:bookmarkStart w:id="0" w:name="_GoBack"/>
      <w:bookmarkEnd w:id="0"/>
    </w:p>
    <w:sectPr w:rsidR="0095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A3B"/>
    <w:rsid w:val="003A7A3B"/>
    <w:rsid w:val="00953146"/>
    <w:rsid w:val="00BC0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C0D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0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C0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6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12FE1B6-F4EF-42A8-9BD8-D5E48DC73EF1" TargetMode="External"/><Relationship Id="rId13" Type="http://schemas.openxmlformats.org/officeDocument/2006/relationships/hyperlink" Target="https://pravo-search.minjust.ru/bigs/showDocument.html?id=313A46A7-FC2E-4C38-968F-BFB2616B38C7" TargetMode="External"/><Relationship Id="rId18" Type="http://schemas.openxmlformats.org/officeDocument/2006/relationships/hyperlink" Target="https://pravo-search.minjust.ru/bigs/showDocument.html?id=0ABD03C7-E06D-4BB4-B225-D53724E52671" TargetMode="External"/><Relationship Id="rId26" Type="http://schemas.openxmlformats.org/officeDocument/2006/relationships/hyperlink" Target="https://pravo-search.minjust.ru/bigs/showDocument.html?id=212FE1B6-F4EF-42A8-9BD8-D5E48DC73EF1"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ravo-search.minjust.ru/bigs/showDocument.html?id=DD284964-66DA-46E3-A60D-9584285D5CA4" TargetMode="External"/><Relationship Id="rId34" Type="http://schemas.openxmlformats.org/officeDocument/2006/relationships/hyperlink" Target="https://pravo-search.minjust.ru/bigs/showDocument.html?id=DD284964-66DA-46E3-A60D-9584285D5CA4" TargetMode="External"/><Relationship Id="rId7" Type="http://schemas.openxmlformats.org/officeDocument/2006/relationships/hyperlink" Target="https://pravo-search.minjust.ru/bigs/showDocument.html?id=637FC6C5-8CC5-41AF-8756-DDD993FB9BC8" TargetMode="External"/><Relationship Id="rId12" Type="http://schemas.openxmlformats.org/officeDocument/2006/relationships/hyperlink" Target="https://pravo-search.minjust.ru/bigs/showDocument.html?id=008EE7F5-C80B-494A-B06C-20A9915B368A" TargetMode="External"/><Relationship Id="rId17" Type="http://schemas.openxmlformats.org/officeDocument/2006/relationships/hyperlink" Target="https://pravo-search.minjust.ru/bigs/showDocument.html?id=0182B81F-AABE-4140-91B4-5ADAA91610A3" TargetMode="External"/><Relationship Id="rId25" Type="http://schemas.openxmlformats.org/officeDocument/2006/relationships/hyperlink" Target="https://pravo-search.minjust.ru/bigs/showDocument.html?id=008EE7F5-C80B-494A-B06C-20A9915B368A" TargetMode="External"/><Relationship Id="rId33" Type="http://schemas.openxmlformats.org/officeDocument/2006/relationships/hyperlink" Target="https://pravo-search.minjust.ru/bigs/showDocument.html?id=DD284964-66DA-46E3-A60D-9584285D5CA4"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showDocument.html?id=D106DDCE-D4E5-4374-8A73-783A54DE1DBC" TargetMode="External"/><Relationship Id="rId20" Type="http://schemas.openxmlformats.org/officeDocument/2006/relationships/hyperlink" Target="https://pravo-search.minjust.ru/bigs/showDocument.html?id=0085D83F-4233-4115-BF6F-79F4A89DCD90" TargetMode="External"/><Relationship Id="rId29" Type="http://schemas.openxmlformats.org/officeDocument/2006/relationships/hyperlink" Target="https://pravo-search.minjust.ru/bigs/showDocument.html?id=F61BF075-E1BC-4D9C-87BF-FEC7A7975164" TargetMode="External"/><Relationship Id="rId1" Type="http://schemas.openxmlformats.org/officeDocument/2006/relationships/styles" Target="styles.xml"/><Relationship Id="rId6" Type="http://schemas.openxmlformats.org/officeDocument/2006/relationships/hyperlink" Target="https://pravo-search.minjust.ru/bigs/showDocument.html?id=9B274EB1-40A1-44E8-96CF-3D2154FC690E" TargetMode="External"/><Relationship Id="rId11" Type="http://schemas.openxmlformats.org/officeDocument/2006/relationships/hyperlink" Target="https://pravo-search.minjust.ru/bigs/showDocument.html?id=49F4700B-1FDD-40E3-939C-55E4A25FE3D5" TargetMode="External"/><Relationship Id="rId24" Type="http://schemas.openxmlformats.org/officeDocument/2006/relationships/hyperlink" Target="https://pravo-search.minjust.ru/bigs/showDocument.html?id=49F4700B-1FDD-40E3-939C-55E4A25FE3D5" TargetMode="External"/><Relationship Id="rId32" Type="http://schemas.openxmlformats.org/officeDocument/2006/relationships/hyperlink" Target="https://pravo-search.minjust.ru/bigs/showDocument.html?id=DD284964-66DA-46E3-A60D-9584285D5CA4" TargetMode="External"/><Relationship Id="rId37" Type="http://schemas.openxmlformats.org/officeDocument/2006/relationships/hyperlink" Target="https://pravo-search.minjust.ru/bigs/showDocument.html?id=DD284964-66DA-46E3-A60D-9584285D5CA4" TargetMode="External"/><Relationship Id="rId5" Type="http://schemas.openxmlformats.org/officeDocument/2006/relationships/hyperlink" Target="https://pravo-search.minjust.ru/bigs/showDocument.html?id=0085D83F-4233-4115-BF6F-79F4A89DCD90" TargetMode="External"/><Relationship Id="rId15" Type="http://schemas.openxmlformats.org/officeDocument/2006/relationships/hyperlink" Target="https://pravo-search.minjust.ru/bigs/showDocument.html?id=944AD82B-947B-4CED-96B0-AEC26B9182B1" TargetMode="External"/><Relationship Id="rId23" Type="http://schemas.openxmlformats.org/officeDocument/2006/relationships/hyperlink" Target="https://pravo-search.minjust.ru/bigs/showDocument.html?id=49F4700B-1FDD-40E3-939C-55E4A25FE3D5" TargetMode="External"/><Relationship Id="rId28" Type="http://schemas.openxmlformats.org/officeDocument/2006/relationships/hyperlink" Target="https://pravo-search.minjust.ru/bigs/showDocument.html?id=DD284964-66DA-46E3-A60D-9584285D5CA4" TargetMode="External"/><Relationship Id="rId36" Type="http://schemas.openxmlformats.org/officeDocument/2006/relationships/hyperlink" Target="https://pravo-search.minjust.ru/bigs/showDocument.html?id=DD284964-66DA-46E3-A60D-9584285D5CA4" TargetMode="External"/><Relationship Id="rId10" Type="http://schemas.openxmlformats.org/officeDocument/2006/relationships/hyperlink" Target="https://pravo-search.minjust.ru/bigs/showDocument.html?id=C9D722D2-3B65-4155-90CF-71B96B8A5597" TargetMode="External"/><Relationship Id="rId19" Type="http://schemas.openxmlformats.org/officeDocument/2006/relationships/hyperlink" Target="https://pravo-search.minjust.ru/bigs/showDocument.html?id=DD284964-66DA-46E3-A60D-9584285D5CA4" TargetMode="External"/><Relationship Id="rId31" Type="http://schemas.openxmlformats.org/officeDocument/2006/relationships/hyperlink" Target="https://pravo-search.minjust.ru/bigs/showDocument.html?id=9B274EB1-40A1-44E8-96CF-3D2154FC690E"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D284964-66DA-46E3-A60D-9584285D5CA4" TargetMode="External"/><Relationship Id="rId14" Type="http://schemas.openxmlformats.org/officeDocument/2006/relationships/hyperlink" Target="https://pravo-search.minjust.ru/bigs/showDocument.html?id=F61BF075-E1BC-4D9C-87BF-FEC7A7975164" TargetMode="External"/><Relationship Id="rId22" Type="http://schemas.openxmlformats.org/officeDocument/2006/relationships/hyperlink" Target="https://pravo-search.minjust.ru/bigs/showDocument.html?id=C9D722D2-3B65-4155-90CF-71B96B8A5597" TargetMode="External"/><Relationship Id="rId27" Type="http://schemas.openxmlformats.org/officeDocument/2006/relationships/hyperlink" Target="https://pravo-search.minjust.ru/bigs/showDocument.html?id=637FC6C5-8CC5-41AF-8756-DDD993FB9BC8" TargetMode="External"/><Relationship Id="rId30" Type="http://schemas.openxmlformats.org/officeDocument/2006/relationships/hyperlink" Target="https://pravo-search.minjust.ru/bigs/showDocument.html?id=313A46A7-FC2E-4C38-968F-BFB2616B38C7" TargetMode="External"/><Relationship Id="rId35" Type="http://schemas.openxmlformats.org/officeDocument/2006/relationships/hyperlink" Target="https://pravo-search.minjust.ru/bigs/showDocument.html?id=DD284964-66DA-46E3-A60D-9584285D5C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3721</Words>
  <Characters>21215</Characters>
  <Application>Microsoft Office Word</Application>
  <DocSecurity>0</DocSecurity>
  <Lines>176</Lines>
  <Paragraphs>49</Paragraphs>
  <ScaleCrop>false</ScaleCrop>
  <Company>SPecialiST RePack</Company>
  <LinksUpToDate>false</LinksUpToDate>
  <CharactersWithSpaces>24887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2022-08-26T11:19:00Z</dcterms:created>
  <dcterms:modified xsi:type="dcterms:W3CDTF">2022-08-26T11:19:00Z</dcterms:modified>
</cp:coreProperties>
</file>