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78" w:rsidRDefault="00377D78" w:rsidP="00377D78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D78" w:rsidRDefault="00377D78" w:rsidP="00377D78">
      <w:pPr>
        <w:spacing w:after="0" w:line="240" w:lineRule="auto"/>
        <w:jc w:val="center"/>
        <w:rPr>
          <w:b/>
          <w:sz w:val="32"/>
          <w:szCs w:val="32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АДМИНИСТРАЦИЯ  БОГОРОДСКОГО  СЕЛЬСОВЕТА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77D78" w:rsidRPr="00377D78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78" w:rsidRPr="00377D78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Pr="00377D78" w:rsidRDefault="00377D78" w:rsidP="000436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7D78">
              <w:rPr>
                <w:rFonts w:ascii="Times New Roman" w:hAnsi="Times New Roman" w:cs="Times New Roman"/>
              </w:rPr>
              <w:t>с</w:t>
            </w:r>
            <w:proofErr w:type="gramStart"/>
            <w:r w:rsidRPr="00377D78">
              <w:rPr>
                <w:rFonts w:ascii="Times New Roman" w:hAnsi="Times New Roman" w:cs="Times New Roman"/>
              </w:rPr>
              <w:t>.Б</w:t>
            </w:r>
            <w:proofErr w:type="gramEnd"/>
            <w:r w:rsidRPr="00377D78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</w:tr>
    </w:tbl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Федерального закона </w:t>
      </w:r>
      <w:hyperlink r:id="rId5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 </w:t>
      </w:r>
      <w:hyperlink r:id="rId7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постановляет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 </w:t>
      </w:r>
      <w:hyperlink r:id="rId8" w:history="1">
        <w:r w:rsidRPr="00B558E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Положение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</w:t>
      </w:r>
      <w:r w:rsidR="0037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после его официального опубликования.</w:t>
      </w:r>
    </w:p>
    <w:p w:rsidR="00B558E6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опубликовать в информационном бюллетене «Вести </w:t>
      </w:r>
      <w:proofErr w:type="spellStart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78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377D78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</w:p>
    <w:p w:rsidR="00B558E6" w:rsidRPr="00377D78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9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10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регулирует вопросы создания условий для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Для целей настоящего Положения: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местами массового отдыха жителей понимаются территории,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Генеральным планом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1.2.3.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проводятся следующие мероприятия: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2.1.1. Определение мест массового отдыха жителей в соответствии с генеральным планом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 том числе мест проведения праздничных мероприятий;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Устройство и ремонт беседок для отдыха, временных и постоянных сооружений (объектов);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2.1.7. Мониторинг потребностей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массовом отдыхе;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Default="00377D78" w:rsidP="008E48B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558E6" w:rsidRPr="00B558E6">
        <w:rPr>
          <w:b w:val="0"/>
          <w:sz w:val="24"/>
          <w:szCs w:val="24"/>
        </w:rPr>
        <w:t xml:space="preserve">2.1.10. </w:t>
      </w:r>
      <w:proofErr w:type="gramStart"/>
      <w:r w:rsidR="00B558E6" w:rsidRPr="00B558E6">
        <w:rPr>
          <w:b w:val="0"/>
          <w:sz w:val="24"/>
          <w:szCs w:val="24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2" w:tgtFrame="_blank" w:history="1">
        <w:r w:rsidR="00B558E6" w:rsidRPr="00377D78">
          <w:rPr>
            <w:b w:val="0"/>
            <w:sz w:val="24"/>
            <w:szCs w:val="24"/>
          </w:rPr>
          <w:t>от 30.03.1999 № 52-ФЗ</w:t>
        </w:r>
      </w:hyperlink>
      <w:r w:rsidR="00B558E6" w:rsidRPr="00B558E6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3" w:tgtFrame="_blank" w:history="1">
        <w:r w:rsidR="00B558E6" w:rsidRPr="00377D78">
          <w:rPr>
            <w:b w:val="0"/>
            <w:sz w:val="24"/>
            <w:szCs w:val="24"/>
          </w:rPr>
          <w:t>от 24.06.1998 № 89-ФЗ</w:t>
        </w:r>
      </w:hyperlink>
      <w:r w:rsidR="00B558E6" w:rsidRPr="00B558E6">
        <w:rPr>
          <w:b w:val="0"/>
          <w:sz w:val="24"/>
          <w:szCs w:val="24"/>
        </w:rPr>
        <w:t> «Об отходах производства и потребления», </w:t>
      </w:r>
      <w:hyperlink r:id="rId14" w:history="1">
        <w:r w:rsidR="00B558E6" w:rsidRPr="00377D78">
          <w:rPr>
            <w:b w:val="0"/>
            <w:sz w:val="24"/>
            <w:szCs w:val="24"/>
          </w:rPr>
          <w:t>постановления</w:t>
        </w:r>
      </w:hyperlink>
      <w:r w:rsidR="00B558E6" w:rsidRPr="00B558E6">
        <w:rPr>
          <w:b w:val="0"/>
          <w:sz w:val="24"/>
          <w:szCs w:val="24"/>
        </w:rPr>
        <w:t> Правительства РФ </w:t>
      </w:r>
      <w:hyperlink r:id="rId15" w:tgtFrame="_blank" w:history="1">
        <w:r>
          <w:rPr>
            <w:b w:val="0"/>
            <w:sz w:val="24"/>
            <w:szCs w:val="24"/>
          </w:rPr>
          <w:t>о</w:t>
        </w:r>
        <w:r w:rsidR="008E48B0" w:rsidRPr="008E48B0">
          <w:rPr>
            <w:b w:val="0"/>
            <w:sz w:val="24"/>
            <w:szCs w:val="24"/>
          </w:rPr>
          <w:t>т</w:t>
        </w:r>
        <w:proofErr w:type="gramEnd"/>
        <w:r w:rsidR="008E48B0" w:rsidRPr="008E48B0">
          <w:rPr>
            <w:b w:val="0"/>
            <w:sz w:val="24"/>
            <w:szCs w:val="24"/>
          </w:rPr>
          <w:t xml:space="preserve"> </w:t>
        </w:r>
        <w:proofErr w:type="gramStart"/>
        <w:r w:rsidR="008E48B0" w:rsidRPr="008E48B0">
          <w:rPr>
            <w:b w:val="0"/>
            <w:sz w:val="24"/>
            <w:szCs w:val="24"/>
          </w:rPr>
          <w:t>11 апреля 2018 года N 219-пП</w:t>
        </w:r>
        <w:r w:rsidR="008E48B0" w:rsidRPr="00377D78">
          <w:rPr>
            <w:b w:val="0"/>
            <w:sz w:val="24"/>
            <w:szCs w:val="24"/>
          </w:rPr>
          <w:t xml:space="preserve"> </w:t>
        </w:r>
      </w:hyperlink>
      <w:r w:rsidR="00B558E6" w:rsidRPr="00B558E6">
        <w:rPr>
          <w:b w:val="0"/>
          <w:sz w:val="24"/>
          <w:szCs w:val="24"/>
        </w:rPr>
        <w:t>«</w:t>
      </w:r>
      <w:r w:rsidR="008E48B0" w:rsidRPr="008E48B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B558E6">
        <w:rPr>
          <w:b w:val="0"/>
          <w:sz w:val="24"/>
          <w:szCs w:val="24"/>
        </w:rPr>
        <w:t>»,</w:t>
      </w:r>
      <w:r w:rsidR="00B558E6" w:rsidRPr="00B558E6">
        <w:rPr>
          <w:b w:val="0"/>
          <w:sz w:val="24"/>
          <w:szCs w:val="24"/>
          <w:highlight w:val="yellow"/>
        </w:rPr>
        <w:t xml:space="preserve"> </w:t>
      </w:r>
      <w:r w:rsidR="00B558E6" w:rsidRPr="00B558E6">
        <w:rPr>
          <w:b w:val="0"/>
          <w:sz w:val="24"/>
          <w:szCs w:val="24"/>
        </w:rPr>
        <w:t>Санитарных </w:t>
      </w:r>
      <w:hyperlink r:id="rId16" w:history="1">
        <w:r w:rsidR="00B558E6" w:rsidRPr="00377D78">
          <w:rPr>
            <w:b w:val="0"/>
            <w:sz w:val="24"/>
            <w:szCs w:val="24"/>
          </w:rPr>
          <w:t>правил и норм</w:t>
        </w:r>
      </w:hyperlink>
      <w:r w:rsidR="00B558E6" w:rsidRPr="00B558E6">
        <w:rPr>
          <w:b w:val="0"/>
          <w:sz w:val="24"/>
          <w:szCs w:val="24"/>
        </w:rPr>
        <w:t> </w:t>
      </w:r>
      <w:proofErr w:type="spellStart"/>
      <w:r w:rsidRPr="00377D78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анПиН</w:t>
      </w:r>
      <w:proofErr w:type="spell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 xml:space="preserve"> 2.1.3684-21 </w:t>
      </w:r>
      <w:r w:rsidRPr="00377D78">
        <w:rPr>
          <w:b w:val="0"/>
          <w:sz w:val="24"/>
          <w:szCs w:val="24"/>
        </w:rPr>
        <w:t xml:space="preserve"> </w:t>
      </w:r>
      <w:r w:rsidR="00B558E6" w:rsidRPr="00B558E6">
        <w:rPr>
          <w:b w:val="0"/>
          <w:sz w:val="24"/>
          <w:szCs w:val="24"/>
        </w:rPr>
        <w:t>«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</w:t>
      </w:r>
      <w:proofErr w:type="gram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- противоэпидемических (профилактических) мероприятий</w:t>
      </w:r>
      <w:r w:rsidR="00B558E6" w:rsidRPr="00B558E6">
        <w:rPr>
          <w:b w:val="0"/>
          <w:sz w:val="24"/>
          <w:szCs w:val="24"/>
        </w:rPr>
        <w:t xml:space="preserve">», утвержденных </w:t>
      </w:r>
      <w:hyperlink r:id="rId17" w:tgtFrame="_blank" w:history="1">
        <w:r w:rsidRPr="00377D78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proofErr w:type="gramStart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558E6" w:rsidRPr="00B558E6">
        <w:rPr>
          <w:b w:val="0"/>
          <w:sz w:val="24"/>
          <w:szCs w:val="24"/>
        </w:rPr>
        <w:t>;</w:t>
      </w:r>
      <w:proofErr w:type="gramEnd"/>
    </w:p>
    <w:p w:rsidR="00B558E6" w:rsidRPr="00B558E6" w:rsidRDefault="00377D78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Создание условий для летнего отдыха жителей в период купального сезона: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8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кабинок для переодевания в местах купания;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туалетов;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Правительства Пензенской области </w:t>
      </w:r>
      <w:hyperlink r:id="rId19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гражданам через средства массовой информации « Вести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 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 обустройства мест массового отдыха населения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обустройства мест массового отдыха населения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расходным обязательством 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осуществляется в пределах средств, предусмотренных в бюджете 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B558E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B558E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8E6"/>
    <w:rsid w:val="00377D78"/>
    <w:rsid w:val="008E48B0"/>
    <w:rsid w:val="00A02E91"/>
    <w:rsid w:val="00B36943"/>
    <w:rsid w:val="00B558E6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58E6"/>
  </w:style>
  <w:style w:type="paragraph" w:customStyle="1" w:styleId="footer">
    <w:name w:val="footer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pravo-search.minjust.ru/bigs/showDocument.html?id=F38AE4D2-0425-4CAE-A352-4229778FED79" TargetMode="External"/><Relationship Id="rId18" Type="http://schemas.openxmlformats.org/officeDocument/2006/relationships/hyperlink" Target="https://pravo-search.minjust.ru/bigs/showDocument.html?id=C7B1D75C-30C5-4DD4-A394-0158E6EA222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hyperlink" Target="https://pravo-search.minjust.ru/bigs/showDocument.html?id=39CD0134-68CE-4FBF-82AD-44F4203D5E50" TargetMode="External"/><Relationship Id="rId17" Type="http://schemas.openxmlformats.org/officeDocument/2006/relationships/hyperlink" Target="http://www.profiz.ru/upl/2021/0001202102050027_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40F7A8-9A0D-4E71-BA36-B348C3CFE439" TargetMode="Externa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5" Type="http://schemas.openxmlformats.org/officeDocument/2006/relationships/hyperlink" Target="https://pravo-search.minjust.ru/bigs/showDocument.html?id=C91421E0-A3FB-4648-A472-0D5A3C33652E" TargetMode="External"/><Relationship Id="rId10" Type="http://schemas.openxmlformats.org/officeDocument/2006/relationships/hyperlink" Target="https://pravo-search.minjust.ru/bigs/showDocument.html?id=0040F7A8-9A0D-4E71-BA36-B348C3CFE439" TargetMode="External"/><Relationship Id="rId19" Type="http://schemas.openxmlformats.org/officeDocument/2006/relationships/hyperlink" Target="https://pravo-search.minjust.ru/bigs/showDocument.html?id=C7B1D75C-30C5-4DD4-A394-0158E6EA222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2023-03-21T10:20:00Z</dcterms:created>
  <dcterms:modified xsi:type="dcterms:W3CDTF">2023-03-21T11:02:00Z</dcterms:modified>
</cp:coreProperties>
</file>