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92" w:rsidRPr="007C5C92" w:rsidRDefault="007C5C92" w:rsidP="007C5C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ШИРОКОИССКОГО СЕЛЬСОВЕТА МОКШАНСКОГО РАЙОНА</w:t>
      </w: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№ ___</w:t>
      </w: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7C5C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C92" w:rsidRPr="007C5C92" w:rsidRDefault="007C5C92" w:rsidP="007C5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2024 год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15.11.2021 №145-50/3</w:t>
        </w:r>
      </w:hyperlink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2023 год.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 18.01.2023 № 4 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2023 год»;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- 07.02.2023 № 19 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18.01.2023 № 4».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его официального опубликования.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                                                                  С.А. Симаков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C5C92" w:rsidRPr="007C5C92" w:rsidRDefault="007C5C92" w:rsidP="007C5C9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 № ___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2024 год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2024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№247-ФЗ «Об обязательных требованиях в Российской Федерации»;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bookmarkStart w:id="2" w:name="sub_1003"/>
      <w:bookmarkEnd w:id="2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Программы - 2024 год</w:t>
      </w:r>
      <w:bookmarkEnd w:id="3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</w:t>
      </w: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юридическими лицами, индивидуальными предпринимателями, в сфере жилищных правоотношений.</w:t>
      </w:r>
      <w:proofErr w:type="gramEnd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  <w:proofErr w:type="gramEnd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13.08.2006 №491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15.05.2013 №416 «О порядке осуществления деятельности по управлению многоквартирными домами»;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№170 «Об утверждении Правил и норм технической эксплуатации жилищного фонда»;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самоуправления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7C5C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15.11.2021 №145-50/3</w:t>
        </w:r>
      </w:hyperlink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</w:t>
      </w: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подконтрольных субъектов, относящихся к малому и среднему бизнесу, в 2023 году Администрацией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644"/>
        <w:gridCol w:w="1876"/>
        <w:gridCol w:w="2355"/>
      </w:tblGrid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профилактического мероприятия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об изменениях, внесенных в нормативные правовые акты, регулирующие осуществление муниципального жилищного контроля, о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сроках и порядке их вступления в силу;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</w:t>
            </w: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представителей, подписанного уполномоченным должностным лицом Контрольного органа.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7C5C92" w:rsidRPr="007C5C92" w:rsidTr="007C5C92">
        <w:trPr>
          <w:jc w:val="center"/>
        </w:trPr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7C5C92" w:rsidRPr="007C5C92" w:rsidRDefault="007C5C92" w:rsidP="007C5C9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92" w:rsidRPr="007C5C92" w:rsidRDefault="007C5C92" w:rsidP="007C5C9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6"/>
        <w:gridCol w:w="2915"/>
      </w:tblGrid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2023 год, %</w:t>
            </w:r>
          </w:p>
        </w:tc>
      </w:tr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Администрации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 соответствии со статьей 46 Федерального закона №248-ФЗ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C5C92" w:rsidRPr="007C5C92" w:rsidTr="007C5C92">
        <w:trPr>
          <w:jc w:val="center"/>
        </w:trPr>
        <w:tc>
          <w:tcPr>
            <w:tcW w:w="1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C92" w:rsidRPr="007C5C92" w:rsidRDefault="007C5C92" w:rsidP="007C5C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C5C92" w:rsidRPr="007C5C92" w:rsidRDefault="007C5C92" w:rsidP="007C5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C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764B" w:rsidRPr="007C5C92" w:rsidRDefault="00DA764B" w:rsidP="007C5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DA764B" w:rsidRPr="007C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DF"/>
    <w:rsid w:val="007348DF"/>
    <w:rsid w:val="007C5C92"/>
    <w:rsid w:val="00DA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3B2F7E7-6713-4E97-A296-D9A49DF1F196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2023-10-27T13:05:00Z</cp:lastPrinted>
  <dcterms:created xsi:type="dcterms:W3CDTF">2023-10-27T12:56:00Z</dcterms:created>
  <dcterms:modified xsi:type="dcterms:W3CDTF">2023-10-27T13:06:00Z</dcterms:modified>
</cp:coreProperties>
</file>