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</w:t>
      </w: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2F24BF" w:rsidRPr="002F24BF" w:rsidRDefault="002F24BF" w:rsidP="002F2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D259A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ПЛЕССКОГО</w:t>
      </w:r>
      <w:r w:rsidRPr="002F24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 МОКШАНСКОГО РАЙОНА</w:t>
      </w:r>
    </w:p>
    <w:p w:rsidR="002F24BF" w:rsidRPr="002F24BF" w:rsidRDefault="002F24BF" w:rsidP="002F2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2F24BF" w:rsidRPr="002F24BF" w:rsidRDefault="002F24BF" w:rsidP="002F2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F24BF" w:rsidRPr="002F24BF" w:rsidRDefault="002F24BF" w:rsidP="002F24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 № _____</w:t>
      </w:r>
    </w:p>
    <w:p w:rsidR="002F24BF" w:rsidRPr="002F24BF" w:rsidRDefault="002F24BF" w:rsidP="002F24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D259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D259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айона Пензенской области на 2023</w:t>
      </w: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24BF" w:rsidRPr="006B234D" w:rsidRDefault="002F24BF" w:rsidP="006B2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</w:t>
      </w:r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31.07.2020 №248-ФЗ «О государственном контроле (надзоре) и муниципальном</w:t>
      </w:r>
      <w:proofErr w:type="gramEnd"/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 и </w:t>
      </w:r>
      <w:r w:rsidR="006B234D" w:rsidRPr="006B23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Уставом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 Пензенской области на 2023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6B234D" w:rsidRDefault="006B234D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 </w:t>
      </w:r>
    </w:p>
    <w:p w:rsidR="006B234D" w:rsidRDefault="006B234D" w:rsidP="006B234D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6B234D">
        <w:rPr>
          <w:color w:val="000000"/>
        </w:rPr>
        <w:t xml:space="preserve">- </w:t>
      </w:r>
      <w:r w:rsidRPr="006B234D">
        <w:rPr>
          <w:bCs/>
          <w:color w:val="000000"/>
        </w:rPr>
        <w:t>от 30.12.2021 №</w:t>
      </w:r>
      <w:r w:rsidR="00D259A5">
        <w:rPr>
          <w:bCs/>
          <w:color w:val="000000"/>
        </w:rPr>
        <w:t xml:space="preserve"> </w:t>
      </w:r>
      <w:r w:rsidRPr="006B234D">
        <w:rPr>
          <w:bCs/>
          <w:color w:val="000000"/>
        </w:rPr>
        <w:t>1</w:t>
      </w:r>
      <w:r w:rsidR="00D259A5">
        <w:rPr>
          <w:bCs/>
          <w:color w:val="000000"/>
        </w:rPr>
        <w:t>30</w:t>
      </w:r>
      <w:r>
        <w:rPr>
          <w:color w:val="000000"/>
        </w:rPr>
        <w:t xml:space="preserve"> «</w:t>
      </w:r>
      <w:r w:rsidRPr="006B234D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bCs/>
          <w:color w:val="000000"/>
        </w:rPr>
        <w:t>Плесского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 на 2022 год</w:t>
      </w:r>
      <w:r>
        <w:rPr>
          <w:bCs/>
          <w:color w:val="000000"/>
        </w:rPr>
        <w:t>»;</w:t>
      </w:r>
    </w:p>
    <w:p w:rsidR="006B234D" w:rsidRPr="006B234D" w:rsidRDefault="006B234D" w:rsidP="006B234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6B234D">
        <w:rPr>
          <w:bCs/>
          <w:color w:val="000000"/>
        </w:rPr>
        <w:t xml:space="preserve">- от </w:t>
      </w:r>
      <w:r w:rsidR="00D259A5">
        <w:rPr>
          <w:bCs/>
          <w:color w:val="000000"/>
        </w:rPr>
        <w:t>14</w:t>
      </w:r>
      <w:r w:rsidRPr="006B234D">
        <w:rPr>
          <w:bCs/>
          <w:color w:val="000000"/>
        </w:rPr>
        <w:t>.0</w:t>
      </w:r>
      <w:r w:rsidR="00D259A5">
        <w:rPr>
          <w:bCs/>
          <w:color w:val="000000"/>
        </w:rPr>
        <w:t>4</w:t>
      </w:r>
      <w:r w:rsidRPr="006B234D">
        <w:rPr>
          <w:bCs/>
          <w:color w:val="000000"/>
        </w:rPr>
        <w:t xml:space="preserve">.2022 № </w:t>
      </w:r>
      <w:r w:rsidR="00D259A5">
        <w:rPr>
          <w:bCs/>
          <w:color w:val="000000"/>
        </w:rPr>
        <w:t>60</w:t>
      </w:r>
      <w:r w:rsidRPr="006B234D">
        <w:rPr>
          <w:bCs/>
          <w:color w:val="000000"/>
        </w:rPr>
        <w:t xml:space="preserve"> «О внесении изменения в приложение к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bCs/>
          <w:color w:val="000000"/>
        </w:rPr>
        <w:t>Плесского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="00D259A5">
        <w:rPr>
          <w:bCs/>
          <w:color w:val="000000"/>
        </w:rPr>
        <w:t>Плесского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 от 30.12.2021 № </w:t>
      </w:r>
      <w:r w:rsidR="00D259A5">
        <w:rPr>
          <w:bCs/>
          <w:color w:val="000000"/>
        </w:rPr>
        <w:t>130</w:t>
      </w:r>
      <w:r w:rsidRPr="006B234D">
        <w:rPr>
          <w:bCs/>
          <w:color w:val="000000"/>
        </w:rPr>
        <w:t>».</w:t>
      </w:r>
      <w:proofErr w:type="gramEnd"/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D259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2F24BF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 года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137875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</w:t>
      </w:r>
      <w:proofErr w:type="gram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</w:t>
      </w:r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311B" w:rsidRPr="002F24BF" w:rsidRDefault="00A7311B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4BF" w:rsidRDefault="00D259A5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2F24BF" w:rsidRDefault="00D259A5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F24BF" w:rsidRP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F24BF" w:rsidRP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24BF" w:rsidRDefault="002F24BF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Default="002F24BF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7311B" w:rsidRDefault="00A7311B" w:rsidP="002F24B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F24BF" w:rsidRPr="00F65BAD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  № ____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городском наземном электрическом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D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Объектами при осуществлении вида муниципального контроля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Главной задачей администрации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Администрация) при осуществлении муниципального 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2022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 </w:t>
      </w:r>
      <w:bookmarkStart w:id="0" w:name="_GoBack"/>
      <w:bookmarkEnd w:id="0"/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реализации Программы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вследствие нарушений обязательных требований;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реализации Программы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 соответствии с Положением о муниципальном контроле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</w:t>
      </w:r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r w:rsid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4" w:tgtFrame="_blank" w:history="1">
        <w:r w:rsidR="00F65BAD" w:rsidRPr="00F65BA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</w:t>
        </w:r>
      </w:hyperlink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</w:t>
      </w:r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.2021 № 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178</w:t>
      </w:r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0/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следующие профилактические мероприятия: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информирование;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доля профилактических мероприятий в объеме контрольных мероприятий - 80 %.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Программе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438"/>
        <w:gridCol w:w="2443"/>
        <w:gridCol w:w="2443"/>
        <w:gridCol w:w="1804"/>
        <w:gridCol w:w="2443"/>
      </w:tblGrid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C80BDE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на официальной страниц</w:t>
            </w:r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</w:t>
            </w:r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исполнительной власти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4BF" w:rsidRPr="002F24BF" w:rsidRDefault="002F24BF" w:rsidP="002F2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4BF" w:rsidRPr="002F24BF" w:rsidRDefault="002F24BF" w:rsidP="002F2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D2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уальном состоянии на </w:t>
            </w:r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r w:rsidR="00D259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раздела Власть/ОМС </w:t>
            </w:r>
            <w:proofErr w:type="spellStart"/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proofErr w:type="gramStart"/>
            <w:r w:rsidR="00D259A5" w:rsidRPr="00907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информации, перечень которой предусмотрен Положением о виде контроля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D2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</w:t>
            </w:r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</w:t>
            </w:r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proofErr w:type="spell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классификацией причин возникновения типовых нарушений обязательных требований и размещение утвержденного доклада о правоприменительн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практике на официальной странице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срок, не превышающий 5 рабочих дней со дня утверждения доклада.</w:t>
            </w:r>
            <w:proofErr w:type="gram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Объявление предостережений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автомобильного транспорта, городского наземного электрического транспорта и в дорожном хозяйстве дорожном хозяйстве в </w:t>
            </w:r>
            <w:proofErr w:type="spellStart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Плесском</w:t>
            </w:r>
            <w:proofErr w:type="spellEnd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BDE" w:rsidRPr="00C80BDE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</w:tc>
      </w:tr>
    </w:tbl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53146" w:rsidRDefault="00953146"/>
    <w:sectPr w:rsidR="00953146" w:rsidSect="00874D2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5EB8"/>
    <w:rsid w:val="00137875"/>
    <w:rsid w:val="002F24BF"/>
    <w:rsid w:val="006B234D"/>
    <w:rsid w:val="006E5EB8"/>
    <w:rsid w:val="00790D2C"/>
    <w:rsid w:val="00874D2C"/>
    <w:rsid w:val="00953146"/>
    <w:rsid w:val="00A7311B"/>
    <w:rsid w:val="00C80BDE"/>
    <w:rsid w:val="00D259A5"/>
    <w:rsid w:val="00F6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8E2AF785-222D-4B7D-8147-36628D1FBE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5</cp:revision>
  <dcterms:created xsi:type="dcterms:W3CDTF">2022-11-09T06:57:00Z</dcterms:created>
  <dcterms:modified xsi:type="dcterms:W3CDTF">2022-12-13T06:46:00Z</dcterms:modified>
</cp:coreProperties>
</file>