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66" w:rsidRDefault="00A51A66" w:rsidP="00A51A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Pr="00E310C2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10C2">
        <w:rPr>
          <w:rFonts w:ascii="Times New Roman" w:hAnsi="Times New Roman" w:cs="Times New Roman"/>
          <w:sz w:val="24"/>
          <w:szCs w:val="24"/>
        </w:rPr>
        <w:t>т  __________№________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Богородского</w:t>
      </w:r>
      <w:proofErr w:type="spellEnd"/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25C49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4" w:tgtFrame="_blank" w:history="1"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Уставом </w:t>
        </w:r>
        <w:proofErr w:type="spellStart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Богородского</w:t>
        </w:r>
        <w:proofErr w:type="spellEnd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сельсовета </w:t>
        </w:r>
        <w:proofErr w:type="spellStart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Мокшанского</w:t>
        </w:r>
        <w:proofErr w:type="spellEnd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района Пензенской области</w:t>
        </w:r>
      </w:hyperlink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7812AA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Богородского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1F00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следующие решения Комитета местного самоуправлени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proofErr w:type="spell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681F00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gram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-от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13.03.2014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447-176/5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 сообщения муниципальными служащими в Богородском сельсовете </w:t>
      </w:r>
      <w:proofErr w:type="spell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реализации.»;</w:t>
      </w:r>
      <w:proofErr w:type="gramEnd"/>
    </w:p>
    <w:p w:rsidR="00925C49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от 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30.12.2015 №132-48/6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от 13.03.2014 №447-176/5 «О порядке сообщения муниципальными служащими в Богородском сельсовете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A51A66" w:rsidRPr="00A51A66" w:rsidRDefault="00A51A66" w:rsidP="00A51A66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25.05.2016 №172-65/6 «О внесении изменений в Порядок сообщения муниципальными служащими в Богородском сельсовете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самоуправления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proofErr w:type="gram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13.03.2014 №447-176/5»;</w:t>
      </w:r>
    </w:p>
    <w:p w:rsidR="00A51A66" w:rsidRPr="00A51A66" w:rsidRDefault="00A51A66" w:rsidP="00A51A66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</w:t>
      </w:r>
      <w:proofErr w:type="gram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-</w:t>
      </w:r>
      <w:r w:rsidRPr="00A51A66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21.10.2022 № 255-89/7 «О внесении изменений в Порядок сообщения муниципальными служащими в Богородском сельсовете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proofErr w:type="gram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13.03.2014 № 447-176/5».</w:t>
      </w: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сельсовета».</w:t>
      </w: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3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A51A66" w:rsidRPr="00A51A66" w:rsidRDefault="007812AA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 </w:t>
      </w:r>
      <w:r w:rsid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решения возложить на главу </w:t>
      </w:r>
      <w:proofErr w:type="spell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7812AA" w:rsidRPr="00A51A66" w:rsidRDefault="007812A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Глава </w:t>
      </w:r>
      <w:proofErr w:type="spellStart"/>
      <w:r w:rsidRPr="00A51A66">
        <w:rPr>
          <w:b/>
          <w:sz w:val="26"/>
          <w:szCs w:val="26"/>
        </w:rPr>
        <w:t>Богородского</w:t>
      </w:r>
      <w:proofErr w:type="spellEnd"/>
      <w:r w:rsidRPr="00A51A66">
        <w:rPr>
          <w:b/>
          <w:sz w:val="26"/>
          <w:szCs w:val="26"/>
        </w:rPr>
        <w:t xml:space="preserve"> сельсовета</w:t>
      </w: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proofErr w:type="spellStart"/>
      <w:r w:rsidRPr="00A51A66">
        <w:rPr>
          <w:b/>
          <w:sz w:val="26"/>
          <w:szCs w:val="26"/>
        </w:rPr>
        <w:t>Мокшанского</w:t>
      </w:r>
      <w:proofErr w:type="spellEnd"/>
      <w:r w:rsidRPr="00A51A66">
        <w:rPr>
          <w:b/>
          <w:sz w:val="26"/>
          <w:szCs w:val="26"/>
        </w:rPr>
        <w:t xml:space="preserve"> района </w:t>
      </w:r>
    </w:p>
    <w:p w:rsidR="00A51A66" w:rsidRPr="00A51A66" w:rsidRDefault="00A51A66" w:rsidP="00A51A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Пензенской области                                                           Е.В.Кудряшова</w:t>
      </w:r>
    </w:p>
    <w:p w:rsidR="007812AA" w:rsidRPr="00A51A66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7812AA"/>
    <w:rsid w:val="00673611"/>
    <w:rsid w:val="00681F00"/>
    <w:rsid w:val="0070488C"/>
    <w:rsid w:val="007812AA"/>
    <w:rsid w:val="00925C49"/>
    <w:rsid w:val="00A5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2023-03-28T07:23:00Z</cp:lastPrinted>
  <dcterms:created xsi:type="dcterms:W3CDTF">2023-03-28T06:35:00Z</dcterms:created>
  <dcterms:modified xsi:type="dcterms:W3CDTF">2023-03-30T08:57:00Z</dcterms:modified>
</cp:coreProperties>
</file>