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5F" w:rsidRDefault="00AA385F" w:rsidP="00AA385F">
      <w:pPr>
        <w:jc w:val="center"/>
        <w:rPr>
          <w:rFonts w:ascii="Times New Roman" w:hAnsi="Times New Roman"/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685800" cy="923925"/>
            <wp:effectExtent l="19050" t="0" r="0" b="0"/>
            <wp:docPr id="1" name="Рисунок 1" descr="C:\Users\User\AppData\Local\Temp\ksohtml\wpsE0EE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ksohtml\wpsE0EE.tm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</w:rPr>
        <w:t xml:space="preserve">       </w:t>
      </w:r>
    </w:p>
    <w:p w:rsidR="00AA385F" w:rsidRDefault="00AA385F" w:rsidP="00AA385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</w:t>
      </w:r>
    </w:p>
    <w:p w:rsidR="002067BA" w:rsidRPr="00E41DA3" w:rsidRDefault="002067BA" w:rsidP="002067BA">
      <w:pP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067BA" w:rsidRPr="00E41DA3" w:rsidTr="00960176">
        <w:tc>
          <w:tcPr>
            <w:tcW w:w="9606" w:type="dxa"/>
          </w:tcPr>
          <w:p w:rsidR="002067BA" w:rsidRPr="00E41DA3" w:rsidRDefault="002067BA" w:rsidP="0096017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D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АДМИНИСТРАЦИЯ ЮРОВСКОГО СЕЛЬСОВЕТА </w:t>
            </w:r>
          </w:p>
          <w:p w:rsidR="002067BA" w:rsidRPr="00E41DA3" w:rsidRDefault="002067BA" w:rsidP="0096017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D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МОКШАНСКОГО РАЙОНА </w:t>
            </w:r>
          </w:p>
          <w:p w:rsidR="002067BA" w:rsidRPr="00E41DA3" w:rsidRDefault="002067BA" w:rsidP="0096017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DA3">
              <w:rPr>
                <w:rFonts w:ascii="Times New Roman" w:hAnsi="Times New Roman" w:cs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2067BA" w:rsidRPr="00E41DA3" w:rsidTr="00960176">
        <w:trPr>
          <w:trHeight w:hRule="exact" w:val="397"/>
        </w:trPr>
        <w:tc>
          <w:tcPr>
            <w:tcW w:w="9606" w:type="dxa"/>
          </w:tcPr>
          <w:p w:rsidR="002067BA" w:rsidRPr="00E41DA3" w:rsidRDefault="002067BA" w:rsidP="0096017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7BA" w:rsidRPr="00E41DA3" w:rsidTr="00960176">
        <w:tc>
          <w:tcPr>
            <w:tcW w:w="9606" w:type="dxa"/>
          </w:tcPr>
          <w:p w:rsidR="002067BA" w:rsidRPr="002067BA" w:rsidRDefault="002067BA" w:rsidP="002067BA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2060"/>
                  </w14:solidFill>
                  <w14:prstDash w14:val="solid"/>
                  <w14:bevel/>
                </w14:textOutline>
              </w:rPr>
            </w:pPr>
            <w:r w:rsidRPr="002067BA">
              <w:rPr>
                <w:rFonts w:ascii="Times New Roman" w:hAnsi="Times New Roman" w:cs="Times New Roman"/>
                <w:sz w:val="28"/>
                <w:szCs w:val="28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ПОСТАНОВЛЕНИЕ</w:t>
            </w:r>
          </w:p>
        </w:tc>
      </w:tr>
    </w:tbl>
    <w:p w:rsidR="002067BA" w:rsidRPr="00E41DA3" w:rsidRDefault="002067BA" w:rsidP="002067BA">
      <w:pPr>
        <w:spacing w:after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067BA" w:rsidRPr="00E41DA3" w:rsidTr="00960176">
        <w:trPr>
          <w:jc w:val="center"/>
        </w:trPr>
        <w:tc>
          <w:tcPr>
            <w:tcW w:w="284" w:type="dxa"/>
            <w:vAlign w:val="bottom"/>
          </w:tcPr>
          <w:p w:rsidR="002067BA" w:rsidRPr="00E41DA3" w:rsidRDefault="002067BA" w:rsidP="009601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067BA" w:rsidRPr="00E41DA3" w:rsidRDefault="00C37AAC" w:rsidP="009601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397" w:type="dxa"/>
          </w:tcPr>
          <w:p w:rsidR="002067BA" w:rsidRPr="00E41DA3" w:rsidRDefault="002067BA" w:rsidP="009601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067BA" w:rsidRPr="00E41DA3" w:rsidRDefault="00C37AAC" w:rsidP="009601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067BA" w:rsidRPr="00E41DA3" w:rsidTr="00960176">
        <w:trPr>
          <w:jc w:val="center"/>
        </w:trPr>
        <w:tc>
          <w:tcPr>
            <w:tcW w:w="4650" w:type="dxa"/>
            <w:gridSpan w:val="4"/>
          </w:tcPr>
          <w:p w:rsidR="002067BA" w:rsidRPr="00E41DA3" w:rsidRDefault="002067BA" w:rsidP="009601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DA3">
              <w:rPr>
                <w:rFonts w:ascii="Times New Roman" w:hAnsi="Times New Roman" w:cs="Times New Roman"/>
                <w:sz w:val="24"/>
                <w:szCs w:val="24"/>
              </w:rPr>
              <w:t xml:space="preserve"> д. Заречная</w:t>
            </w:r>
          </w:p>
        </w:tc>
      </w:tr>
    </w:tbl>
    <w:p w:rsidR="00AA385F" w:rsidRPr="00AA385F" w:rsidRDefault="00AA385F" w:rsidP="00AA385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Правил содержания мест погребения на территории </w:t>
      </w:r>
      <w:r w:rsidR="00206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</w:t>
      </w:r>
      <w:r w:rsidR="00F957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957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F957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Федеральными законами </w:t>
      </w:r>
      <w:hyperlink r:id="rId6" w:tgtFrame="_blank" w:history="1">
        <w:r w:rsidRPr="002067BA">
          <w:rPr>
            <w:rFonts w:ascii="Times New Roman" w:eastAsia="Times New Roman" w:hAnsi="Times New Roman" w:cs="Times New Roman"/>
            <w:sz w:val="24"/>
            <w:szCs w:val="24"/>
          </w:rPr>
          <w:t>от 06 октября 2003 года № 131-ФЗ</w:t>
        </w:r>
      </w:hyperlink>
      <w:r w:rsidRPr="002067BA">
        <w:rPr>
          <w:rFonts w:ascii="Times New Roman" w:eastAsia="Times New Roman" w:hAnsi="Times New Roman" w:cs="Times New Roman"/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7" w:tgtFrame="_blank" w:history="1">
        <w:r w:rsidRPr="002067BA">
          <w:rPr>
            <w:rFonts w:ascii="Times New Roman" w:eastAsia="Times New Roman" w:hAnsi="Times New Roman" w:cs="Times New Roman"/>
            <w:sz w:val="24"/>
            <w:szCs w:val="24"/>
          </w:rPr>
          <w:t>от 12 января 1996 года № 8-ФЗ</w:t>
        </w:r>
      </w:hyperlink>
      <w:r w:rsidRPr="002067BA">
        <w:rPr>
          <w:rFonts w:ascii="Times New Roman" w:eastAsia="Times New Roman" w:hAnsi="Times New Roman" w:cs="Times New Roman"/>
          <w:sz w:val="24"/>
          <w:szCs w:val="24"/>
        </w:rPr>
        <w:t> «О погребении и похоронном деле», </w:t>
      </w:r>
      <w:hyperlink r:id="rId8" w:tgtFrame="_blank" w:history="1">
        <w:r w:rsidRPr="002067BA">
          <w:rPr>
            <w:rFonts w:ascii="Times New Roman" w:eastAsia="Times New Roman" w:hAnsi="Times New Roman" w:cs="Times New Roman"/>
            <w:sz w:val="24"/>
            <w:szCs w:val="24"/>
          </w:rPr>
          <w:t>Уставом</w:t>
        </w:r>
      </w:hyperlink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Default="00AA385F" w:rsidP="00AA385F">
      <w:pPr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администрация </w:t>
      </w:r>
      <w:r w:rsidR="002067BA">
        <w:rPr>
          <w:rFonts w:ascii="Times New Roman" w:hAnsi="Times New Roman"/>
          <w:b/>
          <w:color w:val="000000"/>
        </w:rPr>
        <w:t>Юровского</w:t>
      </w:r>
      <w:r>
        <w:rPr>
          <w:rFonts w:ascii="Times New Roman" w:hAnsi="Times New Roman"/>
          <w:b/>
          <w:color w:val="000000"/>
        </w:rPr>
        <w:t xml:space="preserve"> сельсовета </w:t>
      </w:r>
      <w:proofErr w:type="spellStart"/>
      <w:r>
        <w:rPr>
          <w:rFonts w:ascii="Times New Roman" w:hAnsi="Times New Roman"/>
          <w:b/>
          <w:color w:val="000000"/>
        </w:rPr>
        <w:t>Мокшанского</w:t>
      </w:r>
      <w:proofErr w:type="spellEnd"/>
      <w:r>
        <w:rPr>
          <w:rFonts w:ascii="Times New Roman" w:hAnsi="Times New Roman"/>
          <w:b/>
          <w:color w:val="000000"/>
        </w:rPr>
        <w:t xml:space="preserve"> района Пензенской области постановляет: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Утвердить Правила содержания мест погребения на территории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сельсовета, согласно приложению.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опубликовать в информационном бюллетене «Вести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вступает в силу на следующий день после его официального опубликования.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Default="00AA385F" w:rsidP="00AA385F">
      <w:pPr>
        <w:pStyle w:val="a6"/>
        <w:spacing w:before="0" w:beforeAutospacing="0" w:after="0" w:afterAutospacing="0"/>
        <w:jc w:val="left"/>
      </w:pPr>
      <w:r>
        <w:t>Глава администрации</w:t>
      </w:r>
    </w:p>
    <w:p w:rsidR="00AA385F" w:rsidRDefault="002067BA" w:rsidP="00AA385F">
      <w:pPr>
        <w:pStyle w:val="a6"/>
        <w:spacing w:before="0" w:beforeAutospacing="0" w:after="0" w:afterAutospacing="0"/>
        <w:jc w:val="left"/>
      </w:pPr>
      <w:r>
        <w:t>Юровского</w:t>
      </w:r>
      <w:r w:rsidR="00AA385F">
        <w:t xml:space="preserve"> сельсовета</w:t>
      </w:r>
    </w:p>
    <w:p w:rsidR="00AA385F" w:rsidRDefault="00AA385F" w:rsidP="00AA385F">
      <w:pPr>
        <w:pStyle w:val="a6"/>
        <w:spacing w:before="0" w:beforeAutospacing="0" w:after="0" w:afterAutospacing="0"/>
        <w:jc w:val="left"/>
      </w:pPr>
      <w:proofErr w:type="spellStart"/>
      <w:r>
        <w:t>Мокшанского</w:t>
      </w:r>
      <w:proofErr w:type="spellEnd"/>
      <w:r>
        <w:t xml:space="preserve"> района</w:t>
      </w:r>
    </w:p>
    <w:p w:rsidR="00AA385F" w:rsidRDefault="00AA385F" w:rsidP="00AA385F">
      <w:pPr>
        <w:pStyle w:val="a6"/>
        <w:spacing w:before="0" w:beforeAutospacing="0" w:after="0" w:afterAutospacing="0"/>
        <w:jc w:val="left"/>
      </w:pPr>
      <w:r>
        <w:t xml:space="preserve">Пензенской области                                 </w:t>
      </w:r>
      <w:r w:rsidR="002067BA">
        <w:t xml:space="preserve">                                        А.В. </w:t>
      </w:r>
      <w:proofErr w:type="spellStart"/>
      <w:r w:rsidR="002067BA">
        <w:t>Краснорепов</w:t>
      </w:r>
      <w:proofErr w:type="spellEnd"/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7BA" w:rsidRDefault="002067BA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67BA" w:rsidRDefault="002067BA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P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AA385F" w:rsidRP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постановлению администрации</w:t>
      </w:r>
    </w:p>
    <w:p w:rsidR="00AA385F" w:rsidRDefault="002067BA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AA385F"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AA385F" w:rsidRP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AA385F" w:rsidRP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C3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09.03.2022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C37AAC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ПРАВИЛА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СОДЕРЖАНИЯ МЕСТ ПОГРЕБЕНИЯ НА ТЕРРИТОРИИ</w:t>
      </w:r>
    </w:p>
    <w:p w:rsidR="00AA385F" w:rsidRPr="00AA385F" w:rsidRDefault="002067BA" w:rsidP="00AA385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ЮРОВСКОГО</w:t>
      </w:r>
      <w:r w:rsidR="00AA385F" w:rsidRPr="00AA38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СЕЛЬСОВЕТА</w:t>
      </w:r>
      <w:r w:rsidR="00AA38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МОКШАНСКОГО РАЙОНА ПЕНЗЕНСКОЙ ОБЛАСТИ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Правила содержания мест погребения на территории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Правила) разработаны в соответствии с Федеральным законом РФ </w:t>
      </w:r>
      <w:hyperlink r:id="rId9" w:tgtFrame="_blank" w:history="1">
        <w:r w:rsidRPr="002067BA">
          <w:rPr>
            <w:rFonts w:ascii="Times New Roman" w:eastAsia="Times New Roman" w:hAnsi="Times New Roman" w:cs="Times New Roman"/>
            <w:sz w:val="24"/>
            <w:szCs w:val="24"/>
          </w:rPr>
          <w:t>от 12 января 1996 года № 8-ФЗ</w:t>
        </w:r>
      </w:hyperlink>
      <w:r w:rsidRPr="002067BA">
        <w:rPr>
          <w:rFonts w:ascii="Times New Roman" w:eastAsia="Times New Roman" w:hAnsi="Times New Roman" w:cs="Times New Roman"/>
          <w:sz w:val="24"/>
          <w:szCs w:val="24"/>
        </w:rPr>
        <w:t> «О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погребении и похоронном деле».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Настоящие Правила устанавливают единый порядок организации и функционирования мест погребения с учетом этических, санитарных, природоохранных и градостроительных требований и обязательны для юридических лиц независимо от подчиненности и форм собственности, а также физических лиц, в том числе индивидуальных предпринимателей, осуществляющих на территории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деятельность, связанную с погребением умерших.</w:t>
      </w:r>
      <w:proofErr w:type="gramEnd"/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мест погребения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Места погребения (кладбища) расположенные на территории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муниципальными.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Участки земли, на которых расположены места погребения, относятся к землям общего пользования и являются муниципальной собственностью.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2.2. Отвод земельных участков для размещения мест погребения осуще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ствляется в порядке, установленном законодательством РФ, в соответствии с генеральным планом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проектами детальной планировки и правилами застройки населенных пунктов, с учетом гидрогеологических характеристик, особенностей рельефа местности, состава грунта и должен отвечать требованиям охраны окружающей среды, санитарных норм и правил, а также долгосрочному существованию места погребения.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Решение о создании мест погребения принимается администрацией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земельным законодательством.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2.4. Использование территории бывшего места погребения после переноса разрешается только под зеленые насаждения по истечении двадцати лет с момента его закрытия.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Строительство зданий и сооружений на этой территории запрещается.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Санитарные и экологические требования к содержанию мест погребения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3.1. Деятельность граждан и юридических лиц на местах погребения осуществляется в соответствии с санитарными и экологическими требованиями и настоящими Правилами.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3.2. </w:t>
      </w:r>
      <w:proofErr w:type="gram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нарушении санитарных и экологических требований к содержанию места погребения администрация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обязана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человека, а также по созданию нового места погребения.</w:t>
      </w:r>
      <w:proofErr w:type="gramEnd"/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3.3. Осквернение или уничтожение мест погребения влечет ответственность, предусмотренную законодательством Российской Федерации и Пензенской области.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Места захоронения и их виды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На общественных кладбищах, расположенных на территории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погребение осуществляется путем предания тела (останков) умершего земле (захоронение в могилу).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4.2. Устанавливаются следующие размеры бесплатно предоставляемой площади для погребения: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 под захоронение тела в гробу размер места одиночного захоронения составляет 2,5м х 2,0м х 1,0м (длина, глубина, ширина);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под захоронение урны с прахом в землю (за исключением случаев </w:t>
      </w:r>
      <w:proofErr w:type="spell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подзахоро</w:t>
      </w:r>
      <w:proofErr w:type="spell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-нения в родственную могилу) размер предоставляемого места захоронения составляет 0,75м х 0,4м х 0,75м (длина, глубина, ширина);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площадь родственного захоронения не может превышать 5 </w:t>
      </w:r>
      <w:proofErr w:type="spell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 места для семейного (родового) захоронения (с учетом бесплатно предоставляемого места для родственного захоронения) не может превышать 12 </w:t>
      </w:r>
      <w:proofErr w:type="spell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4.3. Запрещается самовольное занятие земельных участков и их ис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пользование для устройства могил как непосредственно при осуществлении погребения умершего, так и под будущие захоронения.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Для погребения </w:t>
      </w:r>
      <w:proofErr w:type="gram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безродных</w:t>
      </w:r>
      <w:proofErr w:type="gram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, невостребованных и неопознанных умерших выделяются специально отведенные (обособленные) земельные уча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стки общественного кладбища.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4.5. Участки земли для создания родственных захоронений пре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доставляются на безвозмездной основе непосредственно при погребении умершего (т.е. в день обращения в администрацию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захоронении умершего).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земельных участков для создания родственных (семейных) захоронений означает, что этот участок предоставляется для захоронения более чем двух человек.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Размер места для семейного (родового) захоронения не может превышать 15 </w:t>
      </w:r>
      <w:proofErr w:type="spell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4.6. Санитарные и экологические требования к размещению мест захоро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нения при погребении не кремированного тела глубина могилы устанавливается в зависимости от местных условий (характера грунтов и уровня стояния грунтовых вод), при этом глубина могилы должна составлять не менее 1,5 м (от поверхности земли до крышки гроба). Во всех случаях отметка дна могилы должна быть на 0,5 м выше уровня грунтовых вод.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Глубина могил составляет не более 2 - 2,2 м. Слой земли над телом умершего, включая надмогильную насыпь, должен быть не менее 1,5 м.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Надмогильную насыпь следует устраивать высотой 0,3 - 0,5 м от поверхности земли.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устройство захоронений в разрывах между могилами на месте (участке) захоронения, между местами захоронения, на обочинах дорог и в пределах санитарной защитной зоны. Не допускается погребение в одном гробу нескольких умерших.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Ширину разрывов между местами захоронения следует принимать не менее 0,5 м.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4.7. Этические требования состоят в соблюдении толерантности по отношению к особенностям ритуалов погребения, оформления мест захоронения и поминовения усопших представителями различных национальностей и вероисповедания; недопустимости размещения в непосредственной близости от территории кладбища увеселительных заведений, проведения мероприятий, несовместимых с соблюдением особого режима общественного порядка у мест захоронения.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Регистрация захоронений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5.1.Каждое захоронение, произведенное на территории кладбища, регистрируется администрацией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чем делается ответственным специалистом администрации соответствующая запись в книге регистрации захоронений (приложение № 1).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5.2.Регистрация захоронений осуществляется только при наличии подлинника гербового свидетельства о смерти.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5.3.Книги регистрации захоронений являются документами строгой отчетности и подлежат постоянному хранению.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Содержание, благоустройство, ремонт мест захоронения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6.1. Чистоту и порядок на территории мест захоронения, в том числе ремонт надмогильных сооружений, оград и уход за могилами, осуществляют лица, на которых зарегистрированы места захоронения.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6.2. По поручению лиц, на которых зарегистрированы места захоронения, данные мероприятия могут осуществляться также на договорной основе специализированной службой по вопросам погребения и похоронного дела, гражданами.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Правила посещения муниципального кладбища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7.1. На территории кладбища посетителям надлежит соблюдать общественный порядок и тишину.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7.2. Посетители кладбища имеют право: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устанавливать, переделывать и снимать памятники;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сажать цветы и деревья на могильном участке (в случае посадки деревьев на территории вне границ захоронения необходимо производить указанные работы в соответствии с проектом озеленения кладбища по согласованию с администрацией </w:t>
      </w:r>
      <w:r w:rsidR="002067BA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беспрепятственно проезжать на территорию кладбища в случае установки, (замены) надмогильных сооружений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кладбища запрещается: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разводить костры, добывать песок, глину, собирать ягоды и фрукты;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выгуливать собак, выпасать домашних животных;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производить раскопку грунта, оставлять строительные материалы;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ломать зеленые насаждения, рвать цветы;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портить памятники, надмогильные сооружения, засорять территорию;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выбрасывать венки, мусор за ограду кладбища;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въезжать на территорию кладбища на любом автотранспорте, велосипедах, мопедах, мотороллерах и т.п., кроме инвалидов и престарелых;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самовольно копать могилы.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7.3. Граждане, юридические лица, производящие захоронение, обязаны осуществлять содержание и ремонт надмогильных сооружений, уход за живой изгородью 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цветочными насаждениями на участках захоронения, своевременно производить оправку могильных холмов.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Ответственность за нарушение настоящих Правил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8.1. Лица, виновные в нарушении настоящих Правил, осквернении или уничтожении мест погребения хищении предметов, находящихся в могиле, и ритуальных атрибутов на могиле, привлекаются к административной и уголов</w:t>
      </w: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ответственности в порядке, установленном законодательством Российской Федерации и Пензенской области.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385F" w:rsidSect="00B117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385F" w:rsidRP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AA385F" w:rsidRP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постановлению администрации</w:t>
      </w:r>
    </w:p>
    <w:p w:rsidR="00AA385F" w:rsidRDefault="002067BA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AA385F"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</w:p>
    <w:p w:rsid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AA385F" w:rsidRPr="00AA385F" w:rsidRDefault="00AA385F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AA385F" w:rsidRPr="00AA385F" w:rsidRDefault="00C37AAC" w:rsidP="00AA3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A385F"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09.03.2022 </w:t>
      </w:r>
      <w:r w:rsidR="00AA385F"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bookmarkStart w:id="0" w:name="_GoBack"/>
      <w:bookmarkEnd w:id="0"/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A385F" w:rsidRPr="00AA385F" w:rsidRDefault="00AA385F" w:rsidP="00AA385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КНИГА РЕГИСТРАЦИИ ЗАХОРОНЕНИЙ</w:t>
      </w:r>
    </w:p>
    <w:p w:rsidR="00AA385F" w:rsidRPr="00AA385F" w:rsidRDefault="00AA385F" w:rsidP="00AA38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385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1269"/>
        <w:gridCol w:w="1269"/>
        <w:gridCol w:w="949"/>
        <w:gridCol w:w="1589"/>
        <w:gridCol w:w="2250"/>
        <w:gridCol w:w="1992"/>
        <w:gridCol w:w="1378"/>
        <w:gridCol w:w="1312"/>
        <w:gridCol w:w="1969"/>
      </w:tblGrid>
      <w:tr w:rsidR="00AA385F" w:rsidRPr="00AA385F" w:rsidTr="00AA385F">
        <w:trPr>
          <w:trHeight w:val="48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N регистра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умершего</w:t>
            </w:r>
            <w:proofErr w:type="gramEnd"/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умершего</w:t>
            </w:r>
            <w:proofErr w:type="gramEnd"/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смерти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захоронения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свидетельства о смерти из </w:t>
            </w:r>
            <w:proofErr w:type="spellStart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ЗАГСа</w:t>
            </w:r>
            <w:proofErr w:type="spellEnd"/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ЗАГСом</w:t>
            </w:r>
            <w:proofErr w:type="spellEnd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выдано свидетельство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 землекопа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N участка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  <w:proofErr w:type="gramStart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похороны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A385F" w:rsidRPr="00AA385F" w:rsidTr="00AA385F">
        <w:trPr>
          <w:trHeight w:val="240"/>
          <w:jc w:val="center"/>
        </w:trPr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A385F" w:rsidRPr="00AA385F" w:rsidRDefault="00AA385F" w:rsidP="00AA38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8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A385F" w:rsidRDefault="00AA385F" w:rsidP="002067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A385F" w:rsidSect="00AA385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11786" w:rsidRPr="00AA385F" w:rsidRDefault="00B11786" w:rsidP="00206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1786" w:rsidRPr="00AA385F" w:rsidSect="00B1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5F"/>
    <w:rsid w:val="002067BA"/>
    <w:rsid w:val="00AA385F"/>
    <w:rsid w:val="00B11786"/>
    <w:rsid w:val="00C37AAC"/>
    <w:rsid w:val="00E97638"/>
    <w:rsid w:val="00F9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3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A3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7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8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AA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A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"/>
    <w:basedOn w:val="a0"/>
    <w:rsid w:val="00AA385F"/>
  </w:style>
  <w:style w:type="paragraph" w:styleId="a4">
    <w:name w:val="Balloon Text"/>
    <w:basedOn w:val="a"/>
    <w:link w:val="a5"/>
    <w:uiPriority w:val="99"/>
    <w:semiHidden/>
    <w:unhideWhenUsed/>
    <w:rsid w:val="00AA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8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AA38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AA38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67B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3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A3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7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8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AA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AA3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"/>
    <w:basedOn w:val="a0"/>
    <w:rsid w:val="00AA385F"/>
  </w:style>
  <w:style w:type="paragraph" w:styleId="a4">
    <w:name w:val="Balloon Text"/>
    <w:basedOn w:val="a"/>
    <w:link w:val="a5"/>
    <w:uiPriority w:val="99"/>
    <w:semiHidden/>
    <w:unhideWhenUsed/>
    <w:rsid w:val="00AA3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85F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AA38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AA38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67B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D6058BDF-8D67-41E7-B9AF-BA10E1EB63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F2E301D-5638-4586-B75C-5B5D87B09EE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6E20C02-1B12-465A-B64C-24AA9227000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CF2E301D-5638-4586-B75C-5B5D87B09E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dcterms:created xsi:type="dcterms:W3CDTF">2022-02-16T11:11:00Z</dcterms:created>
  <dcterms:modified xsi:type="dcterms:W3CDTF">2022-03-09T06:15:00Z</dcterms:modified>
</cp:coreProperties>
</file>