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8C9" w:rsidRPr="00B658C9" w:rsidRDefault="00B658C9" w:rsidP="00B658C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БОГОРОДСКОГО СЕЛЬСОВЕТА МОКШАНСКОГО РАЙОНА</w:t>
      </w:r>
    </w:p>
    <w:p w:rsidR="00B658C9" w:rsidRPr="00B658C9" w:rsidRDefault="00B658C9" w:rsidP="00B658C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B658C9" w:rsidRPr="00B658C9" w:rsidRDefault="00B658C9" w:rsidP="00B658C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B658C9" w:rsidRPr="00B658C9" w:rsidRDefault="00B658C9" w:rsidP="00B658C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17.01.2019 № 10</w:t>
      </w:r>
    </w:p>
    <w:p w:rsidR="00B658C9" w:rsidRPr="00B658C9" w:rsidRDefault="00B658C9" w:rsidP="00B658C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Богородское</w:t>
      </w:r>
    </w:p>
    <w:p w:rsidR="00B658C9" w:rsidRPr="00B658C9" w:rsidRDefault="00B658C9" w:rsidP="00B658C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участка»</w:t>
      </w:r>
    </w:p>
    <w:p w:rsidR="00B658C9" w:rsidRPr="00B658C9" w:rsidRDefault="00B658C9" w:rsidP="00B658C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Богородского сельсовета Мокшанского района Пензенской области </w:t>
      </w:r>
      <w:hyperlink r:id="rId4" w:tgtFrame="_blank" w:history="1">
        <w:r w:rsidRPr="00B658C9">
          <w:rPr>
            <w:rFonts w:ascii="Arial" w:eastAsia="Times New Roman" w:hAnsi="Arial" w:cs="Arial"/>
            <w:color w:val="0000FF"/>
            <w:sz w:val="28"/>
            <w:lang w:eastAsia="ru-RU"/>
          </w:rPr>
          <w:t>от 11.11.2019 №151</w:t>
        </w:r>
      </w:hyperlink>
      <w:r w:rsidRPr="00B658C9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5" w:tgtFrame="_blank" w:history="1">
        <w:r w:rsidRPr="00B658C9">
          <w:rPr>
            <w:rFonts w:ascii="Arial" w:eastAsia="Times New Roman" w:hAnsi="Arial" w:cs="Arial"/>
            <w:color w:val="0000FF"/>
            <w:sz w:val="28"/>
            <w:lang w:eastAsia="ru-RU"/>
          </w:rPr>
          <w:t>от 21.02.2020 № 13</w:t>
        </w:r>
      </w:hyperlink>
      <w:r w:rsidRPr="00B658C9">
        <w:rPr>
          <w:rFonts w:ascii="Arial" w:eastAsia="Times New Roman" w:hAnsi="Arial" w:cs="Arial"/>
          <w:color w:val="000000"/>
          <w:sz w:val="28"/>
          <w:lang w:eastAsia="ru-RU"/>
        </w:rPr>
        <w:t>, </w:t>
      </w:r>
      <w:hyperlink r:id="rId6" w:tgtFrame="_blank" w:history="1">
        <w:r w:rsidRPr="00B658C9">
          <w:rPr>
            <w:rFonts w:ascii="Arial" w:eastAsia="Times New Roman" w:hAnsi="Arial" w:cs="Arial"/>
            <w:color w:val="0000FF"/>
            <w:sz w:val="28"/>
            <w:lang w:eastAsia="ru-RU"/>
          </w:rPr>
          <w:t>от 23.06.2021 № 56</w:t>
        </w:r>
      </w:hyperlink>
      <w:r w:rsidRPr="00B658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 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7" w:tgtFrame="_blank" w:history="1">
        <w:r w:rsidRPr="00B658C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Богородского сельсовета Мокшанского района Пензенской области</w:t>
        </w:r>
      </w:hyperlink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постановлением администрации Мокшанского района Пензенской области </w:t>
      </w:r>
      <w:hyperlink r:id="rId8" w:tgtFrame="_blank" w:history="1">
        <w:r w:rsidRPr="00B658C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01.06.2012 № 47</w:t>
        </w:r>
      </w:hyperlink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 разработке и утверждении 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Богородского сельсовета Мокшанского района Пензенской области», постановлением администрации Богородского сельсовета Мокшанского района Пензенской области </w:t>
      </w:r>
      <w:hyperlink r:id="rId9" w:tgtFrame="_blank" w:history="1">
        <w:r w:rsidRPr="00B658C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22.10.2018 № 72</w:t>
        </w:r>
      </w:hyperlink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Богородского сельсовета Мокшанского района Пензенской области в новой редакции», -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администрация Богородского сельсовета Мокшанского района Пензенской области постановляет: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1.Утвердить 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 (прилагается).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2.Настоящее постановление опубликовать в информационном бюллетене « Вести Богородского сельсовета» и на официальном сайте администрации Богородского сельсовета Мокшанского района Пензенской области в информационно-телекоммуникационной сети «Интернет».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его опубликования.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 Контроль за исполнением настоящего постановления возложить и.о. главы администрации Богородского сельсовета Мокшанского района Пензенской области.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 администрации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 сельсовета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В.М. Корезин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 администрации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 сельсовета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17.01.2019 № 10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 «Предоставление разрешения на условно разрешенный вид использования земельного участка»</w:t>
      </w:r>
    </w:p>
    <w:p w:rsidR="00B658C9" w:rsidRPr="00B658C9" w:rsidRDefault="00B658C9" w:rsidP="00B658C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Богородского сельсовета Мокшанского района Пензенской области </w:t>
      </w:r>
      <w:hyperlink r:id="rId10" w:tgtFrame="_blank" w:history="1">
        <w:r w:rsidRPr="00B658C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11.11.2019 №151</w:t>
        </w:r>
      </w:hyperlink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I. Общие положения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Предмет регулирования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 (далее - Административный регламент) устанавливает порядок и стандарт предоставления муниципальной услуги «Предоставление разрешения на условно разрешенный вид использования земельного участка» (далее - муниципальная услуга), определяет сроки и последовательность административных процедур (действий) администрации Богородского сельсовета Мокшанского района Пензенской области (далее - Администрация) при предоставлении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45"/>
      <w:bookmarkEnd w:id="0"/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Заявителями при предоставлении муниципальной услуги являются физические или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либо их уполномоченные представители (далее – заявители).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Требования к порядку информирования о предоставлении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 администрации Богородского сельсовета Мокшанского района Пензенской области </w:t>
      </w:r>
      <w:hyperlink r:id="rId11" w:tgtFrame="_blank" w:history="1">
        <w:r w:rsidRPr="00B658C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23.06.2021 № 56</w:t>
        </w:r>
      </w:hyperlink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1.3.Информирование заявителя о предоставлении муниципальной услуги осуществляется: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1.3.1.Лично;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1.3.3.Посредством использования телефонной, почтовой связи, а также электронной почты;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1.3.4.Посредством размещения информации на официальном сайте Администрации в информационно-телекоммуникационной сети «Интернет» http://bogorodskoe.mokshan.pnzreg.ru/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а)при личном обращении заявителя;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б)по письменным обращениям.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заявление направляется почтой в адрес заявителя в срок, не превышающий 2 (двух) дней со дня регистрации письменного обращения;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в)по телефону.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д)заявитель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1.5.Информация по вопросам предоставления муниципальной услуги включает в себя следующие сведения: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2)круг заявителей, которым предоставляется муниципальная услуга;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4)срок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5)порядок и способы подачи документов, представляемых заявителем для получения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Богородского сельсовета Мокшанского района Пензенской области;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10)сведения о месте нахождения, графике работы, телефонах, адресе официального сайта Администрации, а также электронной почты;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1.7.Информация по вопросам предоставления муниципальной услуги предоставляется заявителю бесплатно.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1.9.Порядок, форма, место размещения и способы получения справочной информации.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-место нахождения и график работы Администрации, МФЦ;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-справочные телефоны Администрации, МФЦ, в том числе номер телефона-автоинформатора (при наличии);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-адреса официальных сайтов Администрации, МФЦ, адреса их электронной почты.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2.13 Административного регламента.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II. Стандарт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услуги: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о предоставлении разрешения на условно разрешенный вид использования земельного участка или объекта капитального строительства (далее - постановление о предоставлении разрешения на условно разрешенный вид использования);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 (далее – постановление об отказе в предоставлении разрешения на условно разрешенный вид использования).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2.4.1. 14 дней со дня поступления в Администрацию заявления о предоставлении разрешения на условно разрешенный вид использования (далее </w:t>
      </w: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– заявление), в случае, если не требуется проведение общественных обсуждений или публичных слушаний, проводимых в порядке, установленном статьей 5.1 Градостроительного кодекса Российской Федерации (далее – ГрК РФ), с учетом положений статьи 39 ГрК РФ.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45 дней со дня поступления в Администрацию заявления, в случае, если требуется проведение общественных обсуждений или публичных слушаний, проводимых в порядке, установленном статьей 5.1 ГрК РФ, с учетом положений статьи 39 ГрК РФ.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сайте, в федеральном реестре и на Едином портале государственных и муниципальных услуг.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148"/>
      <w:bookmarkEnd w:id="1"/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заявление, составленное по форме в соответствии с приложением 1 к Административному регламенту;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удостоверяющий личность заявителя;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подтверждающий полномочия представителя заявителя, действовать от его имени.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лично по местонахождению Администрации;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 почте по местонахождению Администрации;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бумажном носителе посредством личного обращения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2.8.1. выписка из Единого государственного реестра недвижимости об основных характеристиках и зарегистрированных правах на объект недвижимости в отношении: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земельного участка или объекта капитального строительства, применительно к которому запрашивается разрешение на условно разрешенный вид использования, являющиеся смежными по отношению к нему;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объектов недвижимости, расположенных на территории земельного участка (при наличии объектов капитального строительства), применительно к которому запрашивается разрешение на условно разрешенный вид использования, расположенных на территории земельных участков (при наличии объектов капитального строительства), являющихся смежными по отношению к нему;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2.8.2. выписка из Единого государственного реестра юридических лиц (в случае, если заявителем является юридическое лицо) или выписка из Единого государственного реестра индивидуальных предпринимателей (в случае, если заявителем является индивидуальный предприниматель);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2.8.3. копия кадастрового плана соответствующей территории с указанием земельных участков, смежных к земельному участку заявителя.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В приеме к рассмотрению документов, необходимых для предоставления муниципальной услуги, отказывается при: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предоставлении заявления, подписанного неуполномоченным лицом;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</w:t>
      </w:r>
      <w:bookmarkStart w:id="2" w:name="P206"/>
      <w:bookmarkEnd w:id="2"/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предоставлении муниципальной услуги отказывается в следующих случаях: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запрашиваемый вид разрешенного использования не соответствует документации по планировке территории, утвержденной для территории в которую входит земельный участок;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ГрК РФ,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2.10.4. рекомендации комиссии об отказе в предоставлении разрешения на условно разрешенный вид использования.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Основания для приостановления муниципальной услуги не предусмотрены.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 Оказание иных услуг, необходимых и обязательных для предоставления муниципальной услуги, не предусмотрено.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Порядок, размер и основания взимания платы за предоставление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Муниципальная услуга предоставляется бесплатно.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заявитель.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Время ожидания в очереди не должно превышать: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Запись на прием производится по телефону или электронной почте Администрации.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Регистрация заявления заявителя (представителя заявителя) о предоставлении муниципальной услуги осуществляется в день его получения.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заявителя (представителя заявителя)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Регистрация заявления заявителя (представителя заявителя)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Здания, в котором располагаются помещения Администрации, МФЦ должны быть расположены с учетом транспортной и пешеходной доступности для заявителей (представителей заявителей).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2.19. Предоставление муниципальной услуги осуществляется в специально выделенных для этой цели помещениях.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размещаются: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образец заполнения заявления;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обжалования решений, действий (бездействия) должностных лиц Администрации, ответственных за предоставление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(представителей заявителей) и оптимальным условиям работы специалистов.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Кабинеты приема заявителей (представителей заявителей) должны иметь информационные таблички (вывески) с указанием: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 (представителей заявителей).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данной редакции действует до 01.07.2020)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Богородского сельсовета Мокшанского района Пензенской области </w:t>
      </w:r>
      <w:hyperlink r:id="rId12" w:tgtFrame="_blank" w:history="1">
        <w:r w:rsidRPr="00B658C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21.02.2020 № 13</w:t>
        </w:r>
      </w:hyperlink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(изменения вступают в силу с 01.07.2020)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(представителей заявителей)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2.25.1. транспортная доступность к месту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2.25.2. обеспечение беспрепятственного доступа лиц к помещениям, в которых предоставляется муниципальная услуга;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2.25.3.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 Региональном портале;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2.25.4. размещение информации о порядке предоставления муниципальной услуги на информационных стендах;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2.25.5. размещение информации о порядке предоставления муниципальной услуги в средствах массовой информации;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2.25.6. возможность получения заявителем (представителем заявителя) информации о ходе предоставления муниципальной услуги с использованием Регионального портала.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2.26.4. соотношение количества обоснованных жалоб заявителей (представителей заявителей) по вопросам качества и доступности предоставления муниципальной услуги к общему количеству жалоб.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взаимодействует с муниципальными служащими Администрации: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2.27.2. при получении результата оказания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 При предоставлении муниципальной услуги в электронной форме посредством Регионального портала заявителю (представителю заявителя) обеспечивается: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заявления и (или) иных документов, необходимых для предоставления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сведений о ходе выполнения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досудебное (внесудебное) обжалование решений и действий (бездействия) Администрации, ее должностных лиц, муниципальных служащих.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Информация о ходе предоставления муниципальной услуги направляется заявителю (представителю заявителя)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 (представителя заявителя).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(или)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2.30. При подаче заявления в электронной форме с использованием Регионального портала, оно формируется посредством заполнения интерактивной формы заявления на Региональном портале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каждого из полей электронной формы заявления автоматически осуществляется его форматно-логическая проверка.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2.31. При формировании заявления обеспечивается: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возможность копирования и сохранения заявления и (или) иных документов, необходимых для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доступа заявителя (представителя заявителя) на Региональном портале к ранее поданному им заявлению в течение не менее одного года, а также частично сформированного заявления – в течение не менее 3 месяцев.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2.32.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Регионального портала, а также, если заявление подписано усиленной квалифицированной электронной подписью.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 По выбору заявителя (представителя заявителя) результат предоставления муниципальной услуги, расписки в получении документов (далее – расписка), отказ в приеме к рассмотрению документов для предоставления муниципальной услуги, уведомления, в том числе об отказе в выдаче градостроительного плана земельного участка, направляются в виде: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2.33.1. документа на бумажном носителе, который заявитель (представитель заявителя) получает непосредственно при личном обращении в Администрацию либо МФЦ;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2.33.2.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 и регистрация заявления и (или) документов, необходимых для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рассмотрение (проверка) заявления и документов, необходимых для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проведение общественных обсуждений или публичных слушаний;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подготовка: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постановления о предоставлении разрешения на условно разрешенный вид использования;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постановления об отказе в предоставлении разрешения на условно разрешенный вид использования;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выдача результата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Прием и регистрация заявления и (или) документов, необходимых для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Заявление представляется заявителем в Администрацию.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Заявление направляется заявителем в Администрацию на бумажном носителе, посредством почты или представляется лично или в форме электронного документа.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При приеме заявления сотрудник Администрации, ответственный за прием и регистрацию документов по предоставлению муниципальной услуги, проверяет: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им лица;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Поступившие заявление и (или) документы регистрируются с присвоением входящего номера и указанием даты получения.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Если заявление и (или) документы представляются заявителем в Администрацию лично, то заявителю выдается копия заявления с отметкой о получении.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В случае, если заявление и (или)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Получение заявления и (или) документов, представляемых в форме электронных документов, подтверждается Администрацией путем направления заявителю уведомления о получении заявления и (или) документов с указанием входящего регистрационного номера заявления, даты получения Администрацией заявления и (или) документов, а также перечень наименований файлов, представленных в форме электронных документов, с указанием их объема. Уведомление о получении направляется указанным заявителем в заявлении способом в день его поступления в Администрацию.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При поступлении заявления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</w:t>
      </w: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документов с указанием пунктов статьи 11 ФЗ № 63-ФЗ, которые послужили основанием для принятия указанного решения указанным заявителем в заявлении способом.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Зарегистрированное заявление и (или) документы, при отсутствии оснований, предусмотренных пунктом 2.9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 Продолжительность административной процедуры (максимальный срок ее выполнения) составляет 1 рабочий день.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__DdeLink__2951_91139366042"/>
      <w:bookmarkEnd w:id="3"/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Рассмотрение (проверка) заявления и документов, необходимых для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 Основанием для начала административной процедуры является поступление зарегистрированного заявления и (или) документов на рассмотрение ответственному исполнителю.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осуществляет проверку полноты и достоверности сведений, содержащихся в представленных документах.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документов, предусмотренных пунктом 2.8 Административного регламента, ответственным исполнителем направляются межведомственные запросы в течение двух рабочих дней со дня поступления заявления в Администрацию.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 Результатом административного действия является направление межведомственного запроса с целью получения документа и (или) информации, необходимых для выдачи результата предоставления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указанного административного действия не должен превышать двух рабочих дней со дня поступления заявления в Администрацию.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 После получения по результатам межведомственных запросов документов, предусмотренных пунктом 2.8 Административного регламента, ответственный исполнитель осуществляет проверку: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наличия (отсутствия) оснований для проведения общественных обсуждений или публичных слушаний, предусмотренных действующим законодательством.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3.17. В случае если проведение публичных слушаний или общественных обсуждений является обязательным, ответственный исполнитель готовит проект письма с предложением о назначении публичных слушаний или общественных обсуждений на имя Главы Мокшанского района Пензенской области за подписью главы администрации Мокшанского района Пензенской области с приложением проекта постановления о предоставлении разрешения на условно разрешенный вид использования, копий заявления заявителя и документов, полученных по результатам межведомственных запросов, предусмотренных пунктом 2.8 Административного регламента, и передает на подпись главе администрации, который рассматривает подготовленный проект письма и подписывает его.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несогласия с подготовленным проектов документов, обнаружения ошибок и недочетов в них, замечания исправляются ответственным исполнителем незамедлительно в течение срока административной процедуры.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 Результатом административной процедуры является: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3.18.1.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общественных обсуждений или публичных слушаний в случае, предусмотренном частью 11 статьи 39 ГрК РФ;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3.18.2. направление письма с предложением о назначении публичных слушаний или общественных обсуждений на имя Главы Мокшанского района Пензенской области за подписью главы администрации Мокшанского района Пензенской области с приложением проекта постановления о предоставлении разрешения на условно разрешенный вид использования, копий заявления заявителя и документов, полученных по результатам межведомственных запросов, предусмотренных пунктом 2.8 Административного регламента, (в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законодательства), с одновременным уведомлением заявителя об этом способом, указанным им в заявлении, с соблюдением срока административной процедуры, предусмотренного в абзаце втором пункта 3.19 Административного регламента.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 Максимальный срок выполнения административной процедуры, в случае, когда не требуется проведение общественных обсуждений или публичных слушаний в случае, предусмотренном частью 11 статьи 39 ГрК РФ — 9 дней со дня поступления заявления в Администрацию.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процедуры, в случае, когда требуется проведение общественных обсуждений или публичных слушаний, предусмотренных действующим законодательством — 7 дней со дня поступления заявления в Администрацию.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 администрации Богородского сельсовета Мокшанского района Пензенской области </w:t>
      </w:r>
      <w:hyperlink r:id="rId13" w:tgtFrame="_blank" w:history="1">
        <w:r w:rsidRPr="00B658C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23.06.2021 № 56</w:t>
        </w:r>
      </w:hyperlink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Проведение общественных обсуждений или публичных слушаний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 Основанием для начала административной процедуры является поступление письма с предложением о назначении публичных слушаний или общественных обсуждений за подписью главы администрации Мокшанского района Пензенской области с приложением проекта постановления о предоставлении разрешения на условно разрешенный вид использования, копий заявления заявителя и документов, полученных по результатам межведомственных запросов, предусмотренных пунктом 2.8 Административного регламента, главе Мокшанского района для проведения публичных слушаний или общественных обсуждений.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Организация и проведение общественных обсуждений или публичных слушаний осуществляется в соответствии с решением Собрания представителей </w:t>
      </w: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Мокшанского района Пензенской области от 15 ноября 2011 года №938-104/2 «Об утверждении Положения о публичных слушаниях в Мокшанском районе Пензенской области» (с последующими изменениями).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Организатор проведения публичных слушаний или общественных обсуждений направляет главе администрации Мокшанского района Пензенской области 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не позднее чем через три дней со дня их проведения.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 Максимальный срок выполнения административной процедуры составляет не более 35 дней.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 Результатом административной процедуры является поступление главе администрации Мокшанского района Пензенской области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Подготовка постановления о предоставлении разрешения на условно разрешенный вид использования или постановления об отказе в предоставлении разрешения на условно разрешенный вид использования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 Основанием для начала административной процедуры является: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3.23.1. поступление главе администрации Мокшанского района Пензенской области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который в свою очередь в течение 1 дня со дня поступления такого документа передает их ответственному исполнителю для организации рассмотрения заявления заявителя на заседании комиссии.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3.23.2.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общественных обсуждений или публичных слушаний в случае, предусмотренном частью 11 статьи 39 ГрК РФ, и организация ответственным исполнителем рассмотрения заявления заявителя на заседании комиссии.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 По итогам заседания комиссии готовятся рекомендации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решения, которые направляются главе Администрации.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 Ответственный исполнитель с учетом оснований для отказа в выдаче результата муниципальной услуги, предусмотренных пунктом 2.10 Административного регламента, подготавливает проект постановления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 Проект постановления, указанный в пункте 3.25 Административного регламента, оформляется в двух экземплярах.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3.27. Подготовленный проект постановления, указанный в пункте 3.25 Административного регламента, вместе с заявлением заявителя и документами, предусмотренными пунктом 2.8 Административного регламента, с приложением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решения, а в случаях общественных обсуждений или публичных слушаний с приложением заключения о результатах общественных обсуждений </w:t>
      </w: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или публичных слушаний по проекту решения о предоставлении разрешения на условно разрешенный вид использования, направляются ответственным исполнителем на подпись главе Администрации.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рассматривает подготовленный проект документа и подписывает его.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 Результатом административной процедуры является подписанное постановление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 Максимальный срок выполнения административной процедуры составляет три дня.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Выдача результата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 Основанием для начала административной процедуры является подписанное постановление, указанное в пункте 3.28 Административного регламента.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 Результат предоставления муниципальной услуги выдается непосредственно заявителю либо направляются им способом, указанным в заявлении, в течение двух дней, предшествующих последнему дню срока, предусмотренного пунктом 2.4. Административного регламента.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в течение двух дней, предшествующих последнему дню срока, предусмотренного пунктом 2.4. Административного регламента.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 Продолжительность административной процедуры (максимальный срок ее выполнения) составляет 2 дня.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3.34. Результатом административной процедуры является выдача заявителю документов, указанных в пункте 3.28 Административного регламента.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заявление и (или) документы, указанные в пункте 2.8 Административного регламента, и регистрирует их.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(или) документов, указанных в пункте 2.8 Административного регламента, специалист МФЦ: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 Срок выполнения данного административного действия не более 30 минут.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3.37. Передачу и доставку заявления и (или) документов, указанных в пункте 2.8 Административного регламента, из МФЦ в Администрацию осуществляет специалист МФЦ - курьер. Он передает документы сотруднику Администрации, ответственному за прием и регистрацию документов по предоставлению муниципальной услуги, в течение семи рабочих дней с момента принятия </w:t>
      </w: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заявления и (или) документов, указанных в пункте 2.8 Административного регламента, от заявителя.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сотрудник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 Сотрудник Администрации, ответственный за прием и регистрацию документов по предоставлению муниципальной услуги, регистрирует заявление в установленном порядке в день передачи курьером документов заявителя из МФЦ в Администрацию.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 Результат предоставления муниципальной услуги направляется заявителю одним из способов, указанным им в заявлении.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заявления, Администрация обеспечивает передачу документа в МФЦ для выдачи заявителю в течение двух дней, предшествующих последнему дню срока, предусмотренного пунктом 2.4 Административного регламента.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 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услуги, указанный в пункте 3.28 Административного регламента. О получении результата оказания услуги курьером МФЦ делается соответствующая отметка в системе документооборота.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 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 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постановлении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 При обращении об исправлении технической ошибки заявитель представляет: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Заявление об исправлении технической ошибки подается заявителем лично или по почте в Администрацию.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 Заявление об исправлении технической ошибки регистрируется сотрудником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3.48.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проекта постановления о внесении изменений в постановление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3.49.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3.50. Ответственный исполнитель передает подготовленный проект постановления о внесении изменений в постановление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3.51. Глава Администрации подписывает постановление о внесении изменений в постановление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3.52.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постановление о внесении изменений в постановление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постановления о внесении изменений в постановление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IV. Формы контроля за исполнением административного регламента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 и их представителей, связанных с нарушениями при предоставлении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главы Администрации.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Заявитель (представитель заявителя)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Информирование заявителей (представителей заявителей)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Указанная информация также может быть сообщена заявителю (представителю заявителя) в устной и (или) в письменной форме.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5.4.1. Заявитель (представитель заявителя) может обратиться с жалобой, в том числе, в следующих случаях: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7) отказ Администрации, должностного лица Администрации в исправлении допущенных ими опечаток и ошибок в выданных в результате предоставления </w:t>
      </w: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услуги документах либо нарушение установленного срока таких исправлений;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ФЗ № 210-ФЗ.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 (представителя заявителя), или в электронном виде. Жалоба в письменной форме может быть также направлена по почте.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жалоб на решения и действия (бездействие) МФЦ, работников МФЦ осуществляется в порядке, установленном учредителем МФЦ.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жалоб на решения и действия (бездействие) МФЦ, работников МФЦ осуществляется в порядке, установленном Порядком подачи и рассмотрения жалоб на решения и действия (бездействие) МФЦ Мокшанского района Пензенской области и его работников при предоставлении муниципальных услуг, утвержденного постановлением Администрации Богородского сельсовета Мокшанского района Пензенской области от 22.10.2018 № 71 «Об утверждении Порядка подачи и рассмотрения жалоб на решения и действия (бездействие) администрации Богородского сельсовета Мокшанского района Пензенской области, должностных лиц, муниципальных служащих администрации Богородского сельсовета Мокшанского района Пензенской области при предоставлении муниципальных услуг ».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5.4.4. Жалоба на решения и действия (бездействие) главы Администрации подается Главе Богродского сельсовета Мокшанского района.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5.4.7. В электронном виде жалоба может быть подана заявителем (представителем заявителя) посредством: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Единого портала;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Регионального портала;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д) федеральной государственной информационной системы, обеспечивающей процесс досудебного (внесудебного) обжалования решений и </w:t>
      </w: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действий (бездействия), совершенных при предоставлении государственных и муниципальных услуг.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5.4.8. Подача жалобы и документов, предусмотренных подпунктами 5.4.5 и 5.4.6. пункта 5.4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5.4.10. Жалоба может быть подана заявителем через МФЦ.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Жалоба должна содержать: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Заявитель (представитель заявителя) имеет право на получение исчерпывающей информации и документов, необходимых для обоснования и рассмотрения жалобы.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(представителя заявителя)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5.10. Не позднее дня, следующего за днем принятия решения, указанного в пункте 5.9. настоящего раздела, заявителю (представителю заявителя) в письменной форме и, по желанию заявителя (представителя заявителя), в электронной форме направляется мотивированный ответ о результатах рассмотрения жалобы.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(представителю заявителя) в целях получения муниципальной услуги.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Заявитель (представитель заявителя)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разрешения на условно разрешенный вид использования земельного участка»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_____________________________________________________________________________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 физических лиц: Ф.И.О.(при наличии), паспортные данные;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юридических лиц: полное наименование, ОГРН/ИНН)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индекс и адрес места регистрации, места нахождения)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e-mail 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на предоставление муниципальной услуги «Предоставление разрешения на условно разрешенный вид </w:t>
      </w:r>
      <w:r w:rsidRPr="00B658C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использования земельного участка или объекта капитального строительства»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разрешение на условно разрешенный вид использования земельного участка или объекта капитального строительства, с кадастровым номером 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площадью _____кв. м., в территориальной зоне________________________________________________________________________________________________ по адресу: ____________________________________________ _______________________________________________________________________________________________________________________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существующий вид разрешенного использования земельного участка:__________________________________________________________________________________________________________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запрашиваемый вид разрешенного использования земельного участка:__________________________________________________________________________________________________________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 следующие документы: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….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2)…..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Постановления, уведомления, письма и иные результаты рассмотрения документов прошу (нужное отметить в квадрате)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1378"/>
        <w:gridCol w:w="14072"/>
      </w:tblGrid>
      <w:tr w:rsidR="00B658C9" w:rsidRPr="00B658C9" w:rsidTr="00B658C9">
        <w:trPr>
          <w:jc w:val="center"/>
        </w:trPr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58C9" w:rsidRPr="00B658C9" w:rsidRDefault="00B658C9" w:rsidP="00B658C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8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58C9" w:rsidRPr="00B658C9" w:rsidRDefault="00B658C9" w:rsidP="00B658C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8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B658C9" w:rsidRPr="00B658C9" w:rsidTr="00B658C9">
        <w:trPr>
          <w:jc w:val="center"/>
        </w:trPr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58C9" w:rsidRPr="00B658C9" w:rsidRDefault="00B658C9" w:rsidP="00B658C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8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58C9" w:rsidRPr="00B658C9" w:rsidRDefault="00B658C9" w:rsidP="00B658C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8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B658C9" w:rsidRPr="00B658C9" w:rsidTr="00B658C9">
        <w:trPr>
          <w:jc w:val="center"/>
        </w:trPr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58C9" w:rsidRPr="00B658C9" w:rsidRDefault="00B658C9" w:rsidP="00B658C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8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658C9" w:rsidRPr="00B658C9" w:rsidRDefault="00B658C9" w:rsidP="00B658C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8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Заявитель____________________________________________________________________________________________________________________________________________________________</w:t>
      </w:r>
    </w:p>
    <w:p w:rsidR="00B658C9" w:rsidRPr="00B658C9" w:rsidRDefault="00B658C9" w:rsidP="00B658C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наличии))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«____» _____________ 20___ г.</w:t>
      </w:r>
    </w:p>
    <w:p w:rsidR="00B658C9" w:rsidRPr="00B658C9" w:rsidRDefault="00B658C9" w:rsidP="00B658C9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58C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B658C9" w:rsidRPr="00B658C9" w:rsidRDefault="00B658C9" w:rsidP="00B658C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0"/>
          <w:lang w:eastAsia="ru-RU"/>
        </w:rPr>
        <w:t>1</w:t>
      </w:r>
    </w:p>
    <w:p w:rsidR="00B658C9" w:rsidRPr="00B658C9" w:rsidRDefault="00B658C9" w:rsidP="00B658C9">
      <w:pPr>
        <w:spacing w:after="0" w:line="240" w:lineRule="auto"/>
        <w:ind w:right="360" w:firstLine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658C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3609C" w:rsidRDefault="00D3609C"/>
    <w:sectPr w:rsidR="00D3609C" w:rsidSect="00D3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58C9"/>
    <w:rsid w:val="00B658C9"/>
    <w:rsid w:val="00D3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658C9"/>
  </w:style>
  <w:style w:type="paragraph" w:customStyle="1" w:styleId="footer">
    <w:name w:val="footer"/>
    <w:basedOn w:val="a"/>
    <w:rsid w:val="00B6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B658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307F21F-D6A5-4297-B3CA-D8ECB8B60439" TargetMode="External"/><Relationship Id="rId13" Type="http://schemas.openxmlformats.org/officeDocument/2006/relationships/hyperlink" Target="https://pravo-search.minjust.ru/bigs/showDocument.html?id=0EE7333E-FF31-4B29-9C8F-511FF47059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hyperlink" Target="https://pravo-search.minjust.ru/bigs/showDocument.html?id=86F51869-1B22-44C3-8457-75F877D31FD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EE7333E-FF31-4B29-9C8F-511FF4705933" TargetMode="External"/><Relationship Id="rId11" Type="http://schemas.openxmlformats.org/officeDocument/2006/relationships/hyperlink" Target="https://pravo-search.minjust.ru/bigs/showDocument.html?id=0EE7333E-FF31-4B29-9C8F-511FF4705933" TargetMode="External"/><Relationship Id="rId5" Type="http://schemas.openxmlformats.org/officeDocument/2006/relationships/hyperlink" Target="https://pravo-search.minjust.ru/bigs/showDocument.html?id=86F51869-1B22-44C3-8457-75F877D31FD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70940B0B-F555-459D-A1DB-688EC0933681" TargetMode="External"/><Relationship Id="rId4" Type="http://schemas.openxmlformats.org/officeDocument/2006/relationships/hyperlink" Target="https://pravo-search.minjust.ru/bigs/showDocument.html?id=70940B0B-F555-459D-A1DB-688EC0933681" TargetMode="External"/><Relationship Id="rId9" Type="http://schemas.openxmlformats.org/officeDocument/2006/relationships/hyperlink" Target="https://pravo-search.minjust.ru/bigs/showDocument.html?id=8C9A9D85-2388-4604-8A86-E8D085927EF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11287</Words>
  <Characters>64339</Characters>
  <Application>Microsoft Office Word</Application>
  <DocSecurity>0</DocSecurity>
  <Lines>536</Lines>
  <Paragraphs>150</Paragraphs>
  <ScaleCrop>false</ScaleCrop>
  <Company>Microsoft</Company>
  <LinksUpToDate>false</LinksUpToDate>
  <CharactersWithSpaces>75476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2022-07-29T08:46:00Z</dcterms:created>
  <dcterms:modified xsi:type="dcterms:W3CDTF">2022-07-29T08:46:00Z</dcterms:modified>
</cp:coreProperties>
</file>