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ЮРОВСКОГО СЕЛЬСОВЕТА МОКШАНСКОГО РАЙОНА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от 13.11.2020 №110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д. Заречная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 администрации 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76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7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15.07.2019 №397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8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19.07.2019 №398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области», </w:t>
      </w:r>
      <w:hyperlink r:id="rId9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1. Утвердить прилагаемый административный регламент предоставления муниципальной услуги «Согласование создания места (площадки) накопления твердых коммунальных отходов».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2. Признать утратившим силу постановление 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0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19.07.2019 №399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 «Об утверждении административного регламента предоставления муниципальной услуги «Согласование создания места (площадки) накопления твердых коммунальных отходов».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4. Опубликовать настоящее постановление в информационном бюллетене «Вести Юровского сельсовета» и на официальном сайте 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от 13.11.2020 №110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«Согласование создания места (площадки) накопления твердых коммунальных отходов»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регулирования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1.1.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Круг заявителей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1.2. 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Требования к информационным стендам Администрации установлены пунктом 2.23 Административного регламента.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(http:// urovka.mokshan.pnzreg.ru)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>) (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далее-КСПГМУ ПО)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1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76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2) Посредством размещения информации на официальном сайте Администрации, на Едином портале и (или) КСПГМУ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76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3) Посредством использования телефонной, почтовой связи, а также электронной почты.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4) В многофункциональном центре предоставления государственных и муниципальных услуг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Требования к информационным стендам МФЦ установлены пунктом 2.23 Административного регламента.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а) при личном обращении заявителя;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в) по телефону.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 КСПГМУ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76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1.6. На Едином портале, КСПГМУ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76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место нахождения и график работы Администрации, а также МФЦ;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справочные телефоны Администрации, МФЦ, в том числе номер телефона-автоинформатора (при наличии);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 КСПГМУ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5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76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предоставления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получение заявителем постановления Администрации о согласовании создания места (площадки) накопления твердых коммунальных отходов;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получение заявителем уведомления об отказе в согласовании создания места (площадки) накопления твердых коммунальных отходов.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предоставления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 не более 10 календарных дней со дня предоставления документов, указанных в пункте 2.6. Административного регламента.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 случае направления запроса в Управление Федеральной службы по надзору в сфере защиты прав потребителей и благополучия человека по Пензенской области,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 КСПГМУ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 и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сайте Администрации, информационных стендах Администрации, МФЦ.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76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 КСПГМУ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сайте Администрации и информационных стендах Администрации.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7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76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P148"/>
      <w:bookmarkEnd w:id="0"/>
      <w:r w:rsidRPr="004A62DB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2.6.1. Заявка о согласовании создания места (площадки) накопления твердых коммунальных отходов по форме согласно приложению 1 к настоящему Административному регламенту.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 заявке должно быть указано: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д) почтовый адрес, адрес электронной почты, номер телефона для связи с заявителем или представителем заявителя;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е) адрес земельного участка (или иное описание местоположения земельного участка);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з)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и) срок проведения работ по созданию места (площадки) накопления твердых коммунальных отходов;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м) способ получения результата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2.6.2. Копия паспорта или иного документа, удостоверяющего личность заявителя (представителя заявителя).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а) лично на бумажном носителе по местонахождению Администрации;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б) посредством почтовой связи по местонахождению Администрации;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2.11. Оснований для отказа в приеме документов законодательством Российской Федерации не предусмотрено.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2.12. Основанием для отказа в предоставлении муниципальной услуги является: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несоответствие заявки форме, установленной приложением 1 к Административному регламенту.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- несоответствие места (площадки) накопления твердых коммунальных отходов требованиям Правил благоустройства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требованиям законодательства Российской Федерации в области санитарно-</w:t>
      </w: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предоставления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2.13. Оснований для приостановления предоставления муниципальной услуги не предусмотрено.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2.14. Для предоставления муниципальной услуги не требуется предоставления иных государственных или муниципальных услуг.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2.15. Муниципальная услуга предоставляется бесплатно.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2.16. Время ожидания в очереди не должно превышать: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при подаче заявки и документов - 15 минут;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регистрации заявки заявителя о предоставлении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2.17. Регистрация заявки заявителя о предоставлении муниципальной услуги осуществляется в день ее получения.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2.23. Кабинеты приема заявителей должны иметь информационные таблички (вывески) с указанием: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(при наличии) и должности специалиста.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текст административного регламента;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образцы заявлений;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справочная информация.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2.26. 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</w:t>
      </w: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знаками, выполненными рельефно-точечным шрифтом Брайля, допуск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(при наличии) и должности.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доступности и качества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2.28. Показатели доступности и качества предоставления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2.28.1. Показателями доступности предоставления муниципальной услуги являются: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 КСПГМУ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76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2.28.2. Показателями качества предоставления муниципальной услуги являются отсутствие: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2.29. Для получения муниципальной услуги заявителю предоставляется возможность представить заявку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2.31. При предоставлении муниципальной услуги в электронной форме заявителю (представителю заявителя) посредством КСПГМУ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> обеспечивается: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9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76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3.1.1. Прием и регистрация заявки и документов, необходимых для предоставления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3.1.2 Рассмотрение заявки и документов, необходимых для предоставления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3.1.3. Принятие решения о согласовании создания места (площадки) накопления твердых коммунальных отходов либо об отказе.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3.1.4. Выдача (направление) результата предоставления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 и регистрация заявки и документов, необходимых для предоставления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3.2. 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3.3. При приеме заявки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правильность оформления заявки;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полноту и правильность оформления прилагаемых к заявке документов, указанных в пункте 2.6. Административного регламента.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3.7. Результатом административной процедуры является прием и регистрация поступившей заявки и документов, определение ответственного исполнителя.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3.8.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Рассмотрение заявки и документов, необходимых для предоставления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3.12.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 Пензенской области и при необходимости готовит проект постановления Администрации о продлении срока рассмотрения заявки и документов.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3.13.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 Пензенской области, принятие решения о продлении срока рассмотрения заявки и документов и уведомление об этом заявителя.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3.14.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 Пензенской области, постановление Администрации продлении срока рассмотрения заявки и документов, отметка в журнале регистрации о направлении уведомления почтовым отправлением.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Принятие решения о согласовании создания места (площадки) накопления твердых коммунальных отходов либо об отказе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3.16. Основанием для начала административной процедуры является завершение проверки заявления и документов, необходимых для предоставления муниципальной услуги, получение заключения Управления Федеральной службы по надзору в сфере защиты прав потребителей и благополучия человека по Пензенской области.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3.17. 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3.18. Проект постановления Администрации о согласовании создания места (площадки) накопления твердых коммунальных отходов оформляется ответственным исполнителем, согласовывается в установленном в Администрации порядке и подписывается главой Администрации.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3.19. При наличии оснований для отказа в предоставлении муниципальной услуги, предусмотренных пунктом 2.12. Административного регламента ответственный исполнитель </w:t>
      </w: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готовит проект уведомления об отказе в согласовании создания места (площадки) накопления твердых коммунальных отходов.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 об отказе в согласовании создания места (площадки) накопления твердых коммунальных отходов подписывается главой Администрации.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осуществляет регистрацию документов по правилам делопроизводства;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3.22. Результатом административной процедуры является подписанное главой Администрации постановление Администрации о согласовании или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об отказе в согласовании создания места (площадки) накопления твердых коммунальных отходов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3.24. Срок выполнения административной процедуры – до 5 календарных дней со дня рассмотрения заявки и представленных документов, при принятии решения о продлении срока рассмотрения заявления и документов - до 14 календарных дней со дня рассмотрения заявки и представленных документов.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Выдача (направление) результата предоставления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3.25. Основанием для начала административной процедуры является подписанные главой Администрации и зарегистрированные постановление о согласовании или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об отказе в согласовании создания места (площадки) накопления твердых коммунальных отходов.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3.26. Заявитель (представитель заявителя), получает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обратившись лично в Администрацию после предъявления документов, удостоверяющих его личность.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3.27. В случае если в заявке указан способ получения результата муниципальной услуги по почте, то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площадки) 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>накопления твердых коммунальных отходов направляется заявителю почтовым отправлением ответственным исполнителем, на адрес, указанный в заявке.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3.28. Результатом административной процедуры является выдача (направление) заявителю постановления Администрации о согласовании или уведомления об отказе в согласовании создания места (площадки) накопления твердых коммунальных отходов.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3.30. Срок выполнения административной процедуры – 3 календарных 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3.32. При обращении об исправлении технической ошибки заявитель представляет: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3.36.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предоставления муниципальной услуги в МФЦ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3.40. В случае если муниципальная услуга оказывается на базе МФЦ, специалист МФЦ: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принимает от заявителя заявку и документы, регистрирует заявку в соответствии с документооборотом МФЦ;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проверяет правильность заполнения заявки;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проверяет комплектность представленных заявителем документов;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3.41. Передача документов заявителя из МФЦ в Администрацию осуществляется не позднее одного рабочего дня, следующего за днем регистрации заявки и принятых документов, указанных в пункте 2.6. Административного регламента.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3.42. Передача документов заявителя из МФЦ в Администрацию осуществляется специалистом, ответственным за доставку документов 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3.43. В срок получения результата специалист МФЦ, ответственный за доставку документов, получает в Администрации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3.44. Полученные специалистом МФЦ документы регистрируются в установленном МФЦ порядке.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3.45. 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3.46. Заявитель может получить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лично, обратившись в МФЦ после предъявления документов, удостоверяющих его личность.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Формы </w:t>
      </w:r>
      <w:proofErr w:type="gramStart"/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4.1.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</w:t>
      </w:r>
      <w:proofErr w:type="gramStart"/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</w:t>
      </w: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наделенные полномочиями по рассмотрению жалоб, незамедлительно направляет имеющиеся материалы в органы прокуратуры.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5.4. В случае признания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жалобы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5.8. Жалоба на решения и действия (бездействие) главы Администрации подается главе Администрации.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5.9.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 КСПГМУ ПО, а также в устной и (или) письменной форме.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0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76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ФЗ №210-ФЗ;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Российской Федерации от 20.11.2012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Постановлением администрации </w:t>
      </w:r>
      <w:hyperlink r:id="rId21" w:tgtFrame="Logical" w:history="1">
        <w:r w:rsidRPr="004A62D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07.11.2018 № 90</w:t>
        </w:r>
      </w:hyperlink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Порядка подачи и рассмотрения жалоб на решения и действия (бездействие) 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должностных лиц, муниципальных служащих администрации 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при предоставлении муниципальных услуг».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к административному регламенту по предоставлению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proofErr w:type="gramEnd"/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услуги «Согласование создания места (площадки) накопления твердых коммунальных отходов»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Форма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заявки на предоставление муниципальной услуги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 Юровского сельсовета </w:t>
      </w:r>
      <w:proofErr w:type="spellStart"/>
      <w:r w:rsidRPr="004A62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(Ф.И.О.(отчество при наличии) полностью заявителя физического лица)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Паспорт: серия ____________________________ номер 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Кем 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Когда выдан 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Почтовый адрес: 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(Ф.И.О..(отчество при наличии) представителя заявителя, реквизиты документа, подтверждающие его полномочия)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Данные для связи с заявителем: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(указываются почтовый адрес и (или) адрес электронной</w:t>
      </w:r>
      <w:proofErr w:type="gramEnd"/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почты, а также контактный телефон)</w:t>
      </w:r>
      <w:bookmarkStart w:id="1" w:name="_ftnref1"/>
      <w:bookmarkEnd w:id="1"/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A62DB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"https://pravo-search.minjust.ru/bigs/showDocumentWithTemplate.action?id=D8E68A73-9218-4C76-99C0-68B3531EDF93&amp;shard=%D0%A2%D0%B5%D0%BA%D1%83%D1%89%D0%B8%D0%B5%20%D1%80%D0%B5%D0%B4%D0%B0%D0%BA%D1%86%D0%B8%D0%B8&amp;templateName=printText.flt" \l "_ftn1" </w:instrTex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A62DB">
        <w:rPr>
          <w:rFonts w:ascii="Times New Roman" w:eastAsia="Times New Roman" w:hAnsi="Times New Roman" w:cs="Times New Roman"/>
          <w:color w:val="1A8EBD"/>
          <w:sz w:val="24"/>
          <w:szCs w:val="24"/>
        </w:rPr>
        <w:t>[1]</w: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(наименование юридического лица)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Сведения из ЕГРЮЛ, 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Адрес: 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Данные для связи с заявителем: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(указываются почтовый адрес и (или) адрес электронной</w:t>
      </w:r>
      <w:proofErr w:type="gramEnd"/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почты, а также контактный телефон)</w:t>
      </w:r>
      <w:bookmarkStart w:id="2" w:name="_ftnref2"/>
      <w:bookmarkEnd w:id="2"/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A62DB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"https://pravo-search.minjust.ru/bigs/showDocumentWithTemplate.action?id=D8E68A73-9218-4C76-99C0-68B3531EDF93&amp;shard=%D0%A2%D0%B5%D0%BA%D1%83%D1%89%D0%B8%D0%B5%20%D1%80%D0%B5%D0%B4%D0%B0%D0%BA%D1%86%D0%B8%D0%B8&amp;templateName=printText.flt" \l "_ftn2" </w:instrTex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A62DB">
        <w:rPr>
          <w:rFonts w:ascii="Times New Roman" w:eastAsia="Times New Roman" w:hAnsi="Times New Roman" w:cs="Times New Roman"/>
          <w:color w:val="1A8EBD"/>
          <w:sz w:val="24"/>
          <w:szCs w:val="24"/>
        </w:rPr>
        <w:t>[2]</w: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(Ф.И.О..(отчество при наличии) индивидуального предпринимателя)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ОГРН в ЕГРИП 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Почтовый адрес: 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Данные для связи с заявителем: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(указываются почтовый адрес и (или) адрес электронной почты, а также контактный телефон)</w:t>
      </w:r>
      <w:bookmarkStart w:id="3" w:name="_ftnref3"/>
      <w:bookmarkEnd w:id="3"/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A62DB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"https://pravo-search.minjust.ru/bigs/showDocumentWithTemplate.action?id=D8E68A73-9218-4C76-99C0-68B3531EDF93&amp;shard=%D0%A2%D0%B5%D0%BA%D1%83%D1%89%D0%B8%D0%B5%20%D1%80%D0%B5%D0%B4%D0%B0%D0%BA%D1%86%D0%B8%D0%B8&amp;templateName=printText.flt" \l "_ftn3" </w:instrTex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A62DB">
        <w:rPr>
          <w:rFonts w:ascii="Times New Roman" w:eastAsia="Times New Roman" w:hAnsi="Times New Roman" w:cs="Times New Roman"/>
          <w:color w:val="1A8EBD"/>
          <w:sz w:val="24"/>
          <w:szCs w:val="24"/>
        </w:rPr>
        <w:t>[3]</w: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4A62DB" w:rsidRPr="004A62DB" w:rsidRDefault="004A62DB" w:rsidP="004A6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b/>
          <w:bCs/>
          <w:sz w:val="24"/>
          <w:szCs w:val="24"/>
        </w:rPr>
        <w:t>о согласовании создания места (площадки) накопления твердых коммунальных отходов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lastRenderedPageBreak/>
        <w:t>Прошу согласовать создание места (площадки) накопления твердых коммунальных отходов по адресу:_______________________________________________________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адрес земельного участка (или при отсутствии адреса земельного участка иное описание местоположения земельного участка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) - _______________________________;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кадастровый номер земельного участка (или кадастровые номера земельных участков) в случае наличия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- __________________________________________________;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срок использования земель или земельных участков в связи с размещением объекта</w:t>
      </w: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 xml:space="preserve"> - ___________________________________________________________________;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срок проведения работ по размещению места (площадки) накопления твердых коммунальных отходов _____________________________________________________;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-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объема_______________________________________________________________________________________________;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2DB">
        <w:rPr>
          <w:rFonts w:ascii="Times New Roman" w:eastAsia="Times New Roman" w:hAnsi="Times New Roman" w:cs="Times New Roman"/>
          <w:sz w:val="24"/>
          <w:szCs w:val="24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отходов______________________________________________________________________________________________________________________________.</w:t>
      </w:r>
      <w:proofErr w:type="gramEnd"/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Способ получения результата муниципальной услуги: ________________________________________________________________________________________________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Прилагаемые документы: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____________________________________________________________________________________________________________________________________________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___________ _____________ _______________________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t>(дата) (подпись) (расшифровка подписи)</w:t>
      </w:r>
    </w:p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49.7pt;height:.75pt" o:hrpct="0" o:hrstd="t" o:hr="t" fillcolor="#a0a0a0" stroked="f"/>
        </w:pict>
      </w:r>
    </w:p>
    <w:bookmarkStart w:id="4" w:name="_ftn1"/>
    <w:bookmarkEnd w:id="4"/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A62DB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"https://pravo-search.minjust.ru/bigs/showDocumentWithTemplate.action?id=D8E68A73-9218-4C76-99C0-68B3531EDF93&amp;shard=%D0%A2%D0%B5%D0%BA%D1%83%D1%89%D0%B8%D0%B5%20%D1%80%D0%B5%D0%B4%D0%B0%D0%BA%D1%86%D0%B8%D0%B8&amp;templateName=printText.flt" \l "_ftnref1" </w:instrTex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A62DB">
        <w:rPr>
          <w:rFonts w:ascii="Times New Roman" w:eastAsia="Times New Roman" w:hAnsi="Times New Roman" w:cs="Times New Roman"/>
          <w:color w:val="1A8EBD"/>
          <w:sz w:val="24"/>
          <w:szCs w:val="24"/>
        </w:rPr>
        <w:t>[1]</w: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4A62DB">
        <w:rPr>
          <w:rFonts w:ascii="Times New Roman" w:eastAsia="Times New Roman" w:hAnsi="Times New Roman" w:cs="Times New Roman"/>
          <w:sz w:val="24"/>
          <w:szCs w:val="24"/>
        </w:rPr>
        <w:t> Для физического лица;</w:t>
      </w:r>
    </w:p>
    <w:bookmarkStart w:id="5" w:name="_ftn2"/>
    <w:bookmarkEnd w:id="5"/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A62DB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"https://pravo-search.minjust.ru/bigs/showDocumentWithTemplate.action?id=D8E68A73-9218-4C76-99C0-68B3531EDF93&amp;shard=%D0%A2%D0%B5%D0%BA%D1%83%D1%89%D0%B8%D0%B5%20%D1%80%D0%B5%D0%B4%D0%B0%D0%BA%D1%86%D0%B8%D0%B8&amp;templateName=printText.flt" \l "_ftnref2" </w:instrTex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A62DB">
        <w:rPr>
          <w:rFonts w:ascii="Times New Roman" w:eastAsia="Times New Roman" w:hAnsi="Times New Roman" w:cs="Times New Roman"/>
          <w:color w:val="1A8EBD"/>
          <w:sz w:val="24"/>
          <w:szCs w:val="24"/>
        </w:rPr>
        <w:t>[2]</w: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4A62DB">
        <w:rPr>
          <w:rFonts w:ascii="Times New Roman" w:eastAsia="Times New Roman" w:hAnsi="Times New Roman" w:cs="Times New Roman"/>
          <w:sz w:val="24"/>
          <w:szCs w:val="24"/>
        </w:rPr>
        <w:t> Для юридического лица;</w:t>
      </w:r>
    </w:p>
    <w:bookmarkStart w:id="6" w:name="_ftn3"/>
    <w:bookmarkEnd w:id="6"/>
    <w:p w:rsidR="004A62DB" w:rsidRPr="004A62DB" w:rsidRDefault="004A62DB" w:rsidP="004A6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A62DB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"https://pravo-search.minjust.ru/bigs/showDocumentWithTemplate.action?id=D8E68A73-9218-4C76-99C0-68B3531EDF93&amp;shard=%D0%A2%D0%B5%D0%BA%D1%83%D1%89%D0%B8%D0%B5%20%D1%80%D0%B5%D0%B4%D0%B0%D0%BA%D1%86%D0%B8%D0%B8&amp;templateName=printText.flt" \l "_ftnref3" </w:instrTex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4A62DB">
        <w:rPr>
          <w:rFonts w:ascii="Times New Roman" w:eastAsia="Times New Roman" w:hAnsi="Times New Roman" w:cs="Times New Roman"/>
          <w:color w:val="1A8EBD"/>
          <w:sz w:val="24"/>
          <w:szCs w:val="24"/>
        </w:rPr>
        <w:t>[3]</w:t>
      </w:r>
      <w:r w:rsidRPr="004A62D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4A62DB">
        <w:rPr>
          <w:rFonts w:ascii="Times New Roman" w:eastAsia="Times New Roman" w:hAnsi="Times New Roman" w:cs="Times New Roman"/>
          <w:sz w:val="24"/>
          <w:szCs w:val="24"/>
        </w:rPr>
        <w:t> Для индивидуального предпринимателя;</w:t>
      </w:r>
    </w:p>
    <w:p w:rsidR="004C570B" w:rsidRPr="004A62DB" w:rsidRDefault="004C570B" w:rsidP="00840749">
      <w:pPr>
        <w:rPr>
          <w:rFonts w:ascii="Times New Roman" w:hAnsi="Times New Roman" w:cs="Times New Roman"/>
          <w:sz w:val="24"/>
          <w:szCs w:val="24"/>
        </w:rPr>
      </w:pPr>
      <w:r w:rsidRPr="004A62DB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GoBack"/>
      <w:bookmarkEnd w:id="7"/>
    </w:p>
    <w:sectPr w:rsidR="004C570B" w:rsidRPr="004A62DB" w:rsidSect="001E235E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E10B0A"/>
    <w:multiLevelType w:val="multilevel"/>
    <w:tmpl w:val="5D6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460A6"/>
    <w:multiLevelType w:val="multilevel"/>
    <w:tmpl w:val="0DE8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C17AA5"/>
    <w:multiLevelType w:val="multilevel"/>
    <w:tmpl w:val="B72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31751BAA"/>
    <w:multiLevelType w:val="multilevel"/>
    <w:tmpl w:val="0B4E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6B124E"/>
    <w:multiLevelType w:val="multilevel"/>
    <w:tmpl w:val="E570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FB1122"/>
    <w:multiLevelType w:val="multilevel"/>
    <w:tmpl w:val="E424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57A80FE8"/>
    <w:multiLevelType w:val="multilevel"/>
    <w:tmpl w:val="E6C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66760DD1"/>
    <w:multiLevelType w:val="multilevel"/>
    <w:tmpl w:val="88C8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716E4C48"/>
    <w:multiLevelType w:val="multilevel"/>
    <w:tmpl w:val="496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5"/>
  </w:num>
  <w:num w:numId="3">
    <w:abstractNumId w:val="7"/>
  </w:num>
  <w:num w:numId="4">
    <w:abstractNumId w:val="19"/>
  </w:num>
  <w:num w:numId="5">
    <w:abstractNumId w:val="9"/>
  </w:num>
  <w:num w:numId="6">
    <w:abstractNumId w:val="0"/>
  </w:num>
  <w:num w:numId="7">
    <w:abstractNumId w:val="32"/>
  </w:num>
  <w:num w:numId="8">
    <w:abstractNumId w:val="20"/>
  </w:num>
  <w:num w:numId="9">
    <w:abstractNumId w:val="26"/>
  </w:num>
  <w:num w:numId="10">
    <w:abstractNumId w:val="12"/>
  </w:num>
  <w:num w:numId="11">
    <w:abstractNumId w:val="4"/>
  </w:num>
  <w:num w:numId="12">
    <w:abstractNumId w:val="6"/>
  </w:num>
  <w:num w:numId="13">
    <w:abstractNumId w:val="35"/>
  </w:num>
  <w:num w:numId="14">
    <w:abstractNumId w:val="18"/>
  </w:num>
  <w:num w:numId="15">
    <w:abstractNumId w:val="11"/>
  </w:num>
  <w:num w:numId="16">
    <w:abstractNumId w:val="41"/>
  </w:num>
  <w:num w:numId="17">
    <w:abstractNumId w:val="21"/>
  </w:num>
  <w:num w:numId="18">
    <w:abstractNumId w:val="3"/>
  </w:num>
  <w:num w:numId="19">
    <w:abstractNumId w:val="36"/>
  </w:num>
  <w:num w:numId="20">
    <w:abstractNumId w:val="39"/>
  </w:num>
  <w:num w:numId="21">
    <w:abstractNumId w:val="17"/>
  </w:num>
  <w:num w:numId="22">
    <w:abstractNumId w:val="5"/>
  </w:num>
  <w:num w:numId="23">
    <w:abstractNumId w:val="31"/>
  </w:num>
  <w:num w:numId="24">
    <w:abstractNumId w:val="15"/>
  </w:num>
  <w:num w:numId="25">
    <w:abstractNumId w:val="40"/>
  </w:num>
  <w:num w:numId="26">
    <w:abstractNumId w:val="1"/>
  </w:num>
  <w:num w:numId="27">
    <w:abstractNumId w:val="2"/>
  </w:num>
  <w:num w:numId="28">
    <w:abstractNumId w:val="13"/>
  </w:num>
  <w:num w:numId="29">
    <w:abstractNumId w:val="34"/>
  </w:num>
  <w:num w:numId="30">
    <w:abstractNumId w:val="38"/>
  </w:num>
  <w:num w:numId="31">
    <w:abstractNumId w:val="29"/>
  </w:num>
  <w:num w:numId="32">
    <w:abstractNumId w:val="23"/>
  </w:num>
  <w:num w:numId="33">
    <w:abstractNumId w:val="28"/>
  </w:num>
  <w:num w:numId="34">
    <w:abstractNumId w:val="8"/>
  </w:num>
  <w:num w:numId="35">
    <w:abstractNumId w:val="37"/>
  </w:num>
  <w:num w:numId="36">
    <w:abstractNumId w:val="16"/>
  </w:num>
  <w:num w:numId="37">
    <w:abstractNumId w:val="10"/>
  </w:num>
  <w:num w:numId="38">
    <w:abstractNumId w:val="14"/>
  </w:num>
  <w:num w:numId="39">
    <w:abstractNumId w:val="30"/>
  </w:num>
  <w:num w:numId="40">
    <w:abstractNumId w:val="22"/>
  </w:num>
  <w:num w:numId="41">
    <w:abstractNumId w:val="33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0E6297"/>
    <w:rsid w:val="000F6450"/>
    <w:rsid w:val="00102599"/>
    <w:rsid w:val="00133361"/>
    <w:rsid w:val="001858CD"/>
    <w:rsid w:val="001C358A"/>
    <w:rsid w:val="001D289C"/>
    <w:rsid w:val="001E235E"/>
    <w:rsid w:val="00215925"/>
    <w:rsid w:val="002747FB"/>
    <w:rsid w:val="002C5E8F"/>
    <w:rsid w:val="00343EFA"/>
    <w:rsid w:val="00352B69"/>
    <w:rsid w:val="00352F4D"/>
    <w:rsid w:val="00353024"/>
    <w:rsid w:val="003572B7"/>
    <w:rsid w:val="00396ADF"/>
    <w:rsid w:val="003A29F6"/>
    <w:rsid w:val="003F5258"/>
    <w:rsid w:val="0041355A"/>
    <w:rsid w:val="00460B70"/>
    <w:rsid w:val="00484096"/>
    <w:rsid w:val="004A62DB"/>
    <w:rsid w:val="004B42B8"/>
    <w:rsid w:val="004C570B"/>
    <w:rsid w:val="004E70A8"/>
    <w:rsid w:val="00547176"/>
    <w:rsid w:val="00557FDD"/>
    <w:rsid w:val="0057465F"/>
    <w:rsid w:val="005B133C"/>
    <w:rsid w:val="005C034D"/>
    <w:rsid w:val="005D58CF"/>
    <w:rsid w:val="005F546B"/>
    <w:rsid w:val="0060346D"/>
    <w:rsid w:val="00656785"/>
    <w:rsid w:val="00667344"/>
    <w:rsid w:val="00692E60"/>
    <w:rsid w:val="006952C2"/>
    <w:rsid w:val="00711C6D"/>
    <w:rsid w:val="00757D93"/>
    <w:rsid w:val="00774B20"/>
    <w:rsid w:val="007D4E08"/>
    <w:rsid w:val="00802181"/>
    <w:rsid w:val="00840749"/>
    <w:rsid w:val="0089317D"/>
    <w:rsid w:val="008D4528"/>
    <w:rsid w:val="008E6B0F"/>
    <w:rsid w:val="009262B3"/>
    <w:rsid w:val="00972529"/>
    <w:rsid w:val="009971D6"/>
    <w:rsid w:val="009A6BE6"/>
    <w:rsid w:val="009C05F5"/>
    <w:rsid w:val="00A65238"/>
    <w:rsid w:val="00A6655B"/>
    <w:rsid w:val="00AD2518"/>
    <w:rsid w:val="00AE699B"/>
    <w:rsid w:val="00B152B8"/>
    <w:rsid w:val="00B37BD1"/>
    <w:rsid w:val="00B523BC"/>
    <w:rsid w:val="00B57600"/>
    <w:rsid w:val="00B57FFE"/>
    <w:rsid w:val="00C178E4"/>
    <w:rsid w:val="00D1278E"/>
    <w:rsid w:val="00D723DC"/>
    <w:rsid w:val="00DF3B7A"/>
    <w:rsid w:val="00E216E3"/>
    <w:rsid w:val="00EB00FF"/>
    <w:rsid w:val="00EF6DC4"/>
    <w:rsid w:val="00F4702D"/>
    <w:rsid w:val="00FA44BC"/>
    <w:rsid w:val="00FA7622"/>
    <w:rsid w:val="00FF0024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hyperlink">
    <w:name w:val="hyperlink"/>
    <w:basedOn w:val="a0"/>
    <w:rsid w:val="004A62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hyperlink">
    <w:name w:val="hyperlink"/>
    <w:basedOn w:val="a0"/>
    <w:rsid w:val="004A6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e5d88d00-2fd9-4197-9a50-e65c38d10e36.doc" TargetMode="External"/><Relationship Id="rId13" Type="http://schemas.openxmlformats.org/officeDocument/2006/relationships/hyperlink" Target="http://192.168.25.45:8080/content/act/4ab9ff00-ef67-4101-8521-6991d368dc08.doc" TargetMode="External"/><Relationship Id="rId18" Type="http://schemas.openxmlformats.org/officeDocument/2006/relationships/hyperlink" Target="http://192.168.25.45:8080/content/act/4ab9ff00-ef67-4101-8521-6991d368dc08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192.168.25.45:8080/content/act/40110cd4-849c-4d21-9e87-54dbc3193964.doc" TargetMode="External"/><Relationship Id="rId7" Type="http://schemas.openxmlformats.org/officeDocument/2006/relationships/hyperlink" Target="http://192.168.25.45:8080/content/act/1f171cb8-9cbd-4f99-b0d1-43240dffd2bd.doc" TargetMode="External"/><Relationship Id="rId12" Type="http://schemas.openxmlformats.org/officeDocument/2006/relationships/hyperlink" Target="http://192.168.25.45:8080/content/act/4ab9ff00-ef67-4101-8521-6991d368dc08.doc" TargetMode="External"/><Relationship Id="rId17" Type="http://schemas.openxmlformats.org/officeDocument/2006/relationships/hyperlink" Target="http://192.168.25.45:8080/content/act/4ab9ff00-ef67-4101-8521-6991d368dc08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4ab9ff00-ef67-4101-8521-6991d368dc08.doc" TargetMode="External"/><Relationship Id="rId20" Type="http://schemas.openxmlformats.org/officeDocument/2006/relationships/hyperlink" Target="http://192.168.25.45:8080/content/act/4ab9ff00-ef67-4101-8521-6991d368dc08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4ab9ff00-ef67-4101-8521-6991d368dc08.doc" TargetMode="External"/><Relationship Id="rId11" Type="http://schemas.openxmlformats.org/officeDocument/2006/relationships/hyperlink" Target="http://192.168.25.45:8080/content/act/4ab9ff00-ef67-4101-8521-6991d368dc08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25.45:8080/content/act/4ab9ff00-ef67-4101-8521-6991d368dc08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192.168.25.45:8080/content/act/78845d82-65c1-4bc0-a7a3-07ac98f31ce9.doc" TargetMode="External"/><Relationship Id="rId19" Type="http://schemas.openxmlformats.org/officeDocument/2006/relationships/hyperlink" Target="http://192.168.25.45:8080/content/act/4ab9ff00-ef67-4101-8521-6991d368dc08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8fcb0ece-7d45-4346-99cf-1dd7654b2f00.doc" TargetMode="External"/><Relationship Id="rId14" Type="http://schemas.openxmlformats.org/officeDocument/2006/relationships/hyperlink" Target="http://192.168.25.45:8080/content/act/4ab9ff00-ef67-4101-8521-6991d368dc08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9336</Words>
  <Characters>53217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2022-11-03T08:01:00Z</dcterms:created>
  <dcterms:modified xsi:type="dcterms:W3CDTF">2022-11-03T08:02:00Z</dcterms:modified>
</cp:coreProperties>
</file>