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 МОКШАНСКОГО РАЙОНА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04.07.2019 №118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Богородское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Богородского сельсовета Мокшанского района Пензенской области </w:t>
      </w:r>
      <w:hyperlink r:id="rId4" w:tgtFrame="_blank" w:history="1">
        <w:r w:rsidRPr="00414D31">
          <w:rPr>
            <w:rFonts w:ascii="Arial" w:eastAsia="Times New Roman" w:hAnsi="Arial" w:cs="Arial"/>
            <w:color w:val="0000FF"/>
            <w:sz w:val="28"/>
            <w:lang w:eastAsia="ru-RU"/>
          </w:rPr>
          <w:t>от 21.02.2020 № 13</w:t>
        </w:r>
      </w:hyperlink>
      <w:r w:rsidRPr="00414D31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5" w:tgtFrame="_blank" w:history="1">
        <w:r w:rsidRPr="00414D31">
          <w:rPr>
            <w:rFonts w:ascii="Arial" w:eastAsia="Times New Roman" w:hAnsi="Arial" w:cs="Arial"/>
            <w:color w:val="0000FF"/>
            <w:sz w:val="28"/>
            <w:lang w:eastAsia="ru-RU"/>
          </w:rPr>
          <w:t>от 19.11.2020 № 97</w:t>
        </w:r>
      </w:hyperlink>
      <w:r w:rsidRPr="00414D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Богородского сельсовета Мокшанского района Пензенской области </w:t>
      </w:r>
      <w:hyperlink r:id="rId6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01.06.2012 №47</w:t>
        </w:r>
      </w:hyperlink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разработки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области», </w:t>
      </w:r>
      <w:hyperlink r:id="rId7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№72</w:t>
        </w:r>
      </w:hyperlink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Богородского сельсовета Мокшанского района Пензенской области», </w:t>
      </w:r>
      <w:hyperlink r:id="rId8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Богородского сельсовета Мокшанского района Пензенской области</w:t>
        </w:r>
      </w:hyperlink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администрация Богородского сельсовета Мокшанского района Пензенской области постановляет: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 регламент предоставления муниципальной услуги «Согласование создания места (площадки) накопления твердых коммунальных отходов».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Опубликовать настоящее постановление в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области: http:// boqorodskoe. pnzreg.ru/.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4.Контроль за исполнением настоящего постановления возложить на и.о. главы администрации Богородского сельсовета Мокшанского района Пензенской области.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 Богородского сельсовета Мокшанского района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В.М. Корезин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постановлением администрации Богородского сельсовета Мокшанского района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14D31" w:rsidRPr="00414D31" w:rsidRDefault="00414D31" w:rsidP="00414D31">
      <w:pPr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04.07.2019 №118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Богородского сельсовета Мокшанского района Пензенской области </w:t>
      </w:r>
      <w:hyperlink r:id="rId9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21.02.2020 № 13</w:t>
        </w:r>
      </w:hyperlink>
      <w:r w:rsidRPr="00414D31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0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19.11.2020 № 97</w:t>
        </w:r>
      </w:hyperlink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Богородского сельсовета Мокшанского района Пензенской области (далее - Администрация) при предоставлении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5"/>
      <w:bookmarkEnd w:id="0"/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1.3.Информирование заявителя о предоставлении муниципальной услуги осуществляется: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2.23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Посредством использования телефонной, почтовой связи, а также электронной почты.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многофункциональном центре предоставления государственных и муниципальных услуг Мокшанского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2.23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1.5.Информация по вопросам предоставления муниципальной услуги включает в себя следующие сведения: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нормативными правовыми актами Российской Федерации, нормативными правовыми актами Пензенской области и нормативными правовыми актами Богородского сельсовета Мокшанского района Пензенской области;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1.7.Информация по вопросам предоставления муниципальной услуги предоставляется заявителю бесплатно.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1.9.Порядок, форма, место размещения и способы получения справочной информации.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-место нахождения и график работы Администрации, а также МФЦ;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-справочные телефоны Администрации, МФЦ, в том числе номер телефона-автоинформатора (при наличии);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-адреса официальных сайтов Администрации, МФЦ, адреса их электронной почты.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Стандарт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Наименование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2.1.Наименование муниципальной услуги - Согласование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2.3.Результатом предоставления муниципальной услуги является: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 не более 10 календарных дней со дня предоставления документов, указанных в пункте 2.6.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инициативе, так как они подлежат представлению в рамках межведомственного информационного взаимодействия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48"/>
      <w:bookmarkEnd w:id="1"/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заявке должно быть указано: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адрес земельного участка (или иное описание местоположения земельного участка);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срок проведения работ по созданию места (площадки) накопления твердых коммунальных отходов;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способ получения результата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2.6.2.Копия паспорта или иного документа, удостоверяющего личность заявителя (представителя заявителя).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Оснований для отказа в приеме документов законодательством Российской Федерации не предусмотрено.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2.12.Основанием для отказа в предоставлении муниципальной услуги является: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-несоответствие заявки форме, установленной приложением 1 к Административному регламенту.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-несоответствие места (площадки) накопления твердых коммунальных отходов требованиям Правил благоустройства Богородского сельсовета Мокшанского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2.13.Оснований для приостановления предоставления муниципальной услуги не предусмотрено.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2.14.Для предоставления муниципальной услуги не требуется предоставления иных государственных или муниципальных услуг.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2.16.Время ожидания в очереди не должно превышать: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подаче заявки и документов - 15 минут;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регистрации заявки заявителя о предоставлении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2.17.Регистрация заявки заявителя о предоставлении муниципальной услуги осуществляется в день ее получения.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2.19.Предоставление муниципальной услуги осуществляется в специально выделенных для этой цели помещениях.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2.20.Помещения, в которых осуществляется предоставление муниципальной услуги, оборудуются: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2.21.Количество мест ожидания определяется исходя из фактической нагрузки и возможностей для их размещения в здании.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2.22.Места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2.23.Кабинеты приема заявителей должны иметь информационные таблички (вывески) с указанием: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-номера кабинета;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-текст административного регламента;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-краткое описание порядка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-перечень документов, необходимых для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-образцы заявлений;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-справочная информация.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2.28.Показатели доступности и качества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2.28.1.Показателями доступности предоставления муниципальной услуги являются: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2.28.2.Показателями качества предоставления муниципальной услуги являются отсутствие: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2.29.Для получения муниципальной услуги заявителю предоставляется возможность представить заявку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заявки и документов, необходимых для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3.1.2.Рассмотрение заявки и документов, необходимых для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3.1.3.Принятие решения о согласовании создания места (площадки) накопления твердых коммунальных отходов либо об отказе.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3.1.4.Выдача (направление) результата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3.1.5.Исправление допущенных опечаток и ошибок в выданных в результате предоставления муниципальной услуги документах.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заявки и документов, необходимых для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3.3.При приеме заявки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-правильность оформления заявки;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-полноту и правильность оформления прилагаемых к заявке документов, указанных в пункте 2.6.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3.4.Поступившая заявка и документы регистрируются с присвоением входящего номера и указанием даты получения.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3.5.Если заявка заявителем представляется в Администрацию лично, то заявителю выдается копия заявки с отметкой о получении.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заявки и документов, необходимых для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области, принятие решения о продлении срока рассмотрения заявки и документов и уведомление об этом заявителя.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области, постановление Администрации продлении срока рассмотрения заявки и документов, отметка в журнале регистрации о направлении уведомления почтовым отправлением.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-осуществляет регистрацию документов по правилам делопроизводства;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3.22.Результатом административной процедуры является подписанное главой Администрации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(направление) результата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3.25.Основанием для начала административной процедуры является подписанные главой Администрации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3.31.Основанием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3.32.При обращении об исправлении технической ошибки заявитель представляет: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3.40.В случае если муниципальная услуга оказывается на базе МФЦ, специалист МФЦ: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-принимает от заявителя заявку и документы, регистрирует заявку в соответствии с документооборотом МФЦ;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заявки;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комплектность представленных заявителем документов;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3.43.В срок получения результата специалист МФЦ, ответственный за доставку документов, получает в Администрации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3.44.Полученные специалистом МФЦ документы регистрируются в установленном МФЦ порядке.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IV. Формы контроля за исполнением Административного регламента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Богородского сельсовета Мокшанского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4.5.Ответственные исполнители несут персональную ответственность за: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4.5.1.соответствие результатов рассмотрения документов требованиям законодательства Российской Федерации;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4.5.2.соблюдение сроков выполнения административных процедур при предоставлении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414D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многофункционального центра, а также их должностных лиц, муниципальных служащих, работников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№210-ФЗ «Об организации предоставления государственных и муниципальных услуг» (далее - ФЗ № 210-ФЗ), и в порядке, предусмотренном главой 2.1 ФЗ №210-ФЗ.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5.8.Жалоба на решения и действия (бездействие) главы Администрации подается главе Администрации.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-ФЗ №210-ФЗ;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 </w:t>
      </w:r>
      <w:hyperlink r:id="rId11" w:tgtFrame="_blank" w:history="1">
        <w:r w:rsidRPr="00414D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№71</w:t>
        </w:r>
      </w:hyperlink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Богородского сельсовета Мокшанского района Пензенской области, должностных лиц, муниципальных служащих администрации Богородского сельсовета Мокшанского района Пензенской области при предоставлении муниципальных услуг»;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по предоставлению муниципальной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 «Согласование создания места (площадки) накопления твердых коммунальных отходов»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заявки на предоставление муниципальной услуги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Богородского сельсовета Мокшанского района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Паспорт: серия _____________ номер 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выдан 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выдан 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(Ф.И.О..(отчество при наличии) представителя заявителя, реквизиты документа, подтверждающие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полномочия)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для связи с заявителем: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почтовый адрес и (или) адрес электронной почты, а также контактный телефон)</w:t>
      </w:r>
      <w:bookmarkStart w:id="2" w:name="_ftnref1"/>
      <w:bookmarkEnd w:id="2"/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юридического лица)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из ЕГРЮЛ, 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Адрес: 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для связи с заявителем: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почтовый адрес и (или) адрес электронной почты, а также контактный телефон)</w:t>
      </w:r>
      <w:bookmarkStart w:id="3" w:name="_ftnref2"/>
      <w:bookmarkEnd w:id="3"/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</w:instrTex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(Ф.И.О..(отчество при наличии) индивидуального предпринимателя)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 в ЕГРИП 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для связи с заявителем: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почтовый адрес и (или) адрес электронной почты, а также контактный телефон)</w:t>
      </w:r>
      <w:bookmarkStart w:id="4" w:name="_ftnref3"/>
      <w:bookmarkEnd w:id="4"/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"_ftn3" </w:instrTex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 о согласовании создания места (площадки) накопления твердых коммунальных отходов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согласовать создание места (площадки) накопления твердых коммунальных отходов по адресу:___________________________________________________________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адрес земельного участка (или при отсутствии адреса земельного участка иное описание местоположения земельного участка) - 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кадастровый номер земельного участка (или кадастровые номера земельных участков) в случае наличия - ______________________________________________________;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срок использования земель или земельных участков в связи с размещением объекта - _______________________________________________________________________;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срок проведения работ по размещению места (площадки) накопления твердых коммунальных отходов _________________________________________________________;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объема__________________________________________________________________________________________________________;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отходов______________________________________________________________________________________________________________________________.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результата муниципальной услуги: ____________________________________________________________________________________________________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Прилагаемые документы: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________________________________________________________________________________________________________________________________________________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________________________________________________________________________________________________________________________________________________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________________________________________________________________________________________________________________________________________________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 _____________ _______________________</w:t>
      </w:r>
    </w:p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 (расшифровка подписи)</w:t>
      </w:r>
    </w:p>
    <w:p w:rsidR="00414D31" w:rsidRPr="00414D31" w:rsidRDefault="00414D31" w:rsidP="00414D3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4D31" w:rsidRPr="00414D31" w:rsidRDefault="00414D31" w:rsidP="0041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D3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5" w:name="_ftn1"/>
    <w:bookmarkEnd w:id="5"/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0"/>
          <w:u w:val="single"/>
          <w:lang w:eastAsia="ru-RU"/>
        </w:rPr>
        <w:t>[1]</w: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414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физического лица;</w:t>
      </w:r>
    </w:p>
    <w:bookmarkStart w:id="6" w:name="_ftn2"/>
    <w:bookmarkEnd w:id="6"/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0"/>
          <w:u w:val="single"/>
          <w:lang w:eastAsia="ru-RU"/>
        </w:rPr>
        <w:t>[2]</w: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414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юридического лица;</w:t>
      </w:r>
    </w:p>
    <w:bookmarkStart w:id="7" w:name="_ftn3"/>
    <w:bookmarkEnd w:id="7"/>
    <w:p w:rsidR="00414D31" w:rsidRPr="00414D31" w:rsidRDefault="00414D31" w:rsidP="00414D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"_ftnref3" </w:instrTex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414D31">
        <w:rPr>
          <w:rFonts w:ascii="Arial" w:eastAsia="Times New Roman" w:hAnsi="Arial" w:cs="Arial"/>
          <w:color w:val="0000FF"/>
          <w:sz w:val="20"/>
          <w:u w:val="single"/>
          <w:lang w:eastAsia="ru-RU"/>
        </w:rPr>
        <w:t>[3]</w:t>
      </w:r>
      <w:r w:rsidRPr="00414D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414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индивидуального предпринимателя;</w:t>
      </w:r>
    </w:p>
    <w:p w:rsidR="00CB5DB8" w:rsidRDefault="00CB5DB8"/>
    <w:sectPr w:rsidR="00CB5DB8" w:rsidSect="00CB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4D31"/>
    <w:rsid w:val="00414D31"/>
    <w:rsid w:val="00CB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4D31"/>
    <w:rPr>
      <w:color w:val="0000FF"/>
      <w:u w:val="single"/>
    </w:rPr>
  </w:style>
  <w:style w:type="character" w:customStyle="1" w:styleId="hyperlink">
    <w:name w:val="hyperlink"/>
    <w:basedOn w:val="a0"/>
    <w:rsid w:val="00414D31"/>
  </w:style>
  <w:style w:type="paragraph" w:customStyle="1" w:styleId="footnotetext">
    <w:name w:val="footnotetext"/>
    <w:basedOn w:val="a"/>
    <w:rsid w:val="0041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C9A9D85-2388-4604-8A86-E8D085927EF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307F21F-D6A5-4297-B3CA-D8ECB8B60439" TargetMode="External"/><Relationship Id="rId11" Type="http://schemas.openxmlformats.org/officeDocument/2006/relationships/hyperlink" Target="https://pravo-search.minjust.ru/bigs/showDocument.html?id=45BCD27D-F84C-45BF-B349-C8C5E4B57FD1" TargetMode="External"/><Relationship Id="rId5" Type="http://schemas.openxmlformats.org/officeDocument/2006/relationships/hyperlink" Target="https://pravo-search.minjust.ru/bigs/showDocument.html?id=61DDE6E3-118F-4352-A402-F8A3AEBE0B9E" TargetMode="External"/><Relationship Id="rId10" Type="http://schemas.openxmlformats.org/officeDocument/2006/relationships/hyperlink" Target="https://pravo-search.minjust.ru/bigs/showDocument.html?id=61DDE6E3-118F-4352-A402-F8A3AEBE0B9E" TargetMode="External"/><Relationship Id="rId4" Type="http://schemas.openxmlformats.org/officeDocument/2006/relationships/hyperlink" Target="https://pravo-search.minjust.ru/bigs/showDocument.html?id=86F51869-1B22-44C3-8457-75F877D31FD1" TargetMode="External"/><Relationship Id="rId9" Type="http://schemas.openxmlformats.org/officeDocument/2006/relationships/hyperlink" Target="https://pravo-search.minjust.ru/bigs/showDocument.html?id=86F51869-1B22-44C3-8457-75F877D31F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8887</Words>
  <Characters>50660</Characters>
  <Application>Microsoft Office Word</Application>
  <DocSecurity>0</DocSecurity>
  <Lines>422</Lines>
  <Paragraphs>118</Paragraphs>
  <ScaleCrop>false</ScaleCrop>
  <Company>Microsoft</Company>
  <LinksUpToDate>false</LinksUpToDate>
  <CharactersWithSpaces>59429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2022-07-29T10:28:00Z</dcterms:created>
  <dcterms:modified xsi:type="dcterms:W3CDTF">2022-07-29T10:28:00Z</dcterms:modified>
</cp:coreProperties>
</file>