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415EC" w:rsidRDefault="00A415EC" w:rsidP="00A415EC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АДМИНИСТРАЦИЯ БОГОРОДСКОГО СЕЛЬСОВЕТА МОКШАНСКОГО РАЙОНА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ПЕНЗЕНСКОЙ ОБЛАСТИ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ПОСТАНОВЛЕНИЕ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от 25.10.2019 №141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с. Богородское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Об утверждении административного регламента по предоставлению муниципальной услуги «Выдача разрешения на право организации розничного рынка»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(наименование в ред. постановления администрации Богородского сельсовета Мокшанского района Пензенской области</w:t>
      </w:r>
      <w:r>
        <w:rPr>
          <w:rStyle w:val="hyperlink"/>
          <w:rFonts w:ascii="Arial" w:hAnsi="Arial" w:cs="Arial"/>
          <w:color w:val="0000FF"/>
        </w:rPr>
        <w:t> </w:t>
      </w:r>
      <w:hyperlink r:id="rId4" w:tgtFrame="_blank" w:history="1">
        <w:r>
          <w:rPr>
            <w:rStyle w:val="hyperlink"/>
            <w:rFonts w:ascii="Arial" w:hAnsi="Arial" w:cs="Arial"/>
            <w:color w:val="0000FF"/>
          </w:rPr>
          <w:t>от 23.03.2020 № 19</w:t>
        </w:r>
      </w:hyperlink>
      <w:r>
        <w:rPr>
          <w:rFonts w:ascii="Arial" w:hAnsi="Arial" w:cs="Arial"/>
          <w:color w:val="000000"/>
        </w:rPr>
        <w:t>)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  <w:sz w:val="28"/>
          <w:szCs w:val="28"/>
        </w:rPr>
        <w:t>(в ред. постановлений администрации Богородского сельсовета Мокшанского района Пензенской области </w:t>
      </w:r>
      <w:hyperlink r:id="rId5" w:tgtFrame="_blank" w:history="1"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>от 21.02.2020 № 13</w:t>
        </w:r>
      </w:hyperlink>
      <w:r>
        <w:rPr>
          <w:rStyle w:val="hyperlink"/>
          <w:rFonts w:ascii="Arial" w:hAnsi="Arial" w:cs="Arial"/>
          <w:color w:val="0000FF"/>
          <w:sz w:val="28"/>
          <w:szCs w:val="28"/>
        </w:rPr>
        <w:t>, </w:t>
      </w:r>
      <w:hyperlink r:id="rId6" w:tgtFrame="_blank" w:history="1">
        <w:r>
          <w:rPr>
            <w:rStyle w:val="hyperlink"/>
            <w:rFonts w:ascii="Arial" w:hAnsi="Arial" w:cs="Arial"/>
            <w:color w:val="0000FF"/>
            <w:sz w:val="28"/>
            <w:szCs w:val="28"/>
          </w:rPr>
          <w:t>от 23.03.2020 № 19</w:t>
        </w:r>
      </w:hyperlink>
      <w:r>
        <w:rPr>
          <w:rFonts w:ascii="Arial" w:hAnsi="Arial" w:cs="Arial"/>
          <w:color w:val="000000"/>
          <w:sz w:val="28"/>
          <w:szCs w:val="28"/>
        </w:rPr>
        <w:t>)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соответствии с Гражданским кодексом Российской Федерации, Федеральным законом от 06.10.2003 №131-ФЗ «Об общих принципах организации местного самоуправления в Российской Федерации», Федеральным законом от 27.07.2010 №210-ФЗ «Об организации предоставления государственных и муниципальных услуг», Федеральным законом от 30.12.2006 №271-ФЗ «О розничных рынках и о внесении изменений в Трудовой кодекс Российской Федерации», Постановлением Правительства Российской Федерации от 10.03.2007 №148 «Об утверждении правил выдачи разрешений на право организации розничного рынка», </w:t>
      </w:r>
      <w:hyperlink r:id="rId7" w:tgtFrame="_blank" w:history="1">
        <w:r>
          <w:rPr>
            <w:rStyle w:val="hyperlink"/>
            <w:rFonts w:ascii="Arial" w:hAnsi="Arial" w:cs="Arial"/>
            <w:color w:val="0000FF"/>
          </w:rPr>
          <w:t>Уставом Богородского сельсовета Мокшанского района Пензенской области</w:t>
        </w:r>
      </w:hyperlink>
      <w:r>
        <w:rPr>
          <w:rFonts w:ascii="Arial" w:hAnsi="Arial" w:cs="Arial"/>
          <w:color w:val="000000"/>
        </w:rPr>
        <w:t>,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администрация Богородского сельсовета Мокшанского района Пензенской области постановляет: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1.Утвердить прилагаемый административный регламент по предоставлению муниципальной услуги «Выдача разрешения на право организации розничного рынка».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 постановления администрации Богородского сельсовета Мокшанского района Пензенской области</w:t>
      </w:r>
      <w:r>
        <w:rPr>
          <w:rStyle w:val="hyperlink"/>
          <w:rFonts w:ascii="Arial" w:hAnsi="Arial" w:cs="Arial"/>
          <w:color w:val="0000FF"/>
        </w:rPr>
        <w:t> </w:t>
      </w:r>
      <w:hyperlink r:id="rId8" w:tgtFrame="_blank" w:history="1">
        <w:r>
          <w:rPr>
            <w:rStyle w:val="hyperlink"/>
            <w:rFonts w:ascii="Arial" w:hAnsi="Arial" w:cs="Arial"/>
            <w:color w:val="0000FF"/>
          </w:rPr>
          <w:t>от 23.03.2020 № 19</w:t>
        </w:r>
      </w:hyperlink>
      <w:r>
        <w:rPr>
          <w:rFonts w:ascii="Arial" w:hAnsi="Arial" w:cs="Arial"/>
          <w:color w:val="000000"/>
        </w:rPr>
        <w:t>)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Признать утратившими силу: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постановление администрации Богородского сельсовета Мокшанского района Пензенской области </w:t>
      </w:r>
      <w:hyperlink r:id="rId9" w:tgtFrame="_blank" w:history="1">
        <w:r>
          <w:rPr>
            <w:rStyle w:val="hyperlink"/>
            <w:rFonts w:ascii="Arial" w:hAnsi="Arial" w:cs="Arial"/>
            <w:color w:val="0000FF"/>
          </w:rPr>
          <w:t>от 18.10.2012 №118</w:t>
        </w:r>
      </w:hyperlink>
      <w:r>
        <w:rPr>
          <w:rFonts w:ascii="Arial" w:hAnsi="Arial" w:cs="Arial"/>
          <w:color w:val="000000"/>
        </w:rPr>
        <w:t> «Об утверждении административного регламента по предоставлению муниципальной услуги «Выдача разрешения на право организации розничного рынка, расположенного на территории муниципального образования»;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 пункт 18 постановления администрации Богородского сельсовета Мокшанского района Пензенской области </w:t>
      </w:r>
      <w:hyperlink r:id="rId10" w:tgtFrame="_blank" w:history="1">
        <w:r>
          <w:rPr>
            <w:rStyle w:val="hyperlink"/>
            <w:rFonts w:ascii="Arial" w:hAnsi="Arial" w:cs="Arial"/>
            <w:color w:val="0000FF"/>
          </w:rPr>
          <w:t>от 24.04.2018 №20</w:t>
        </w:r>
      </w:hyperlink>
      <w:r>
        <w:rPr>
          <w:rFonts w:ascii="Arial" w:hAnsi="Arial" w:cs="Arial"/>
          <w:color w:val="000000"/>
        </w:rPr>
        <w:t> «О внесении изменений в некоторые административные регламенты по предоставлению муниципальных услуг»;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пункт 14 постановления администрации Богородского сельсовета Мокшанского района Пензенской области </w:t>
      </w:r>
      <w:hyperlink r:id="rId11" w:tgtFrame="_blank" w:history="1">
        <w:r>
          <w:rPr>
            <w:rStyle w:val="hyperlink"/>
            <w:rFonts w:ascii="Arial" w:hAnsi="Arial" w:cs="Arial"/>
            <w:color w:val="0000FF"/>
          </w:rPr>
          <w:t>от 24.04.2018 №21</w:t>
        </w:r>
      </w:hyperlink>
      <w:r>
        <w:rPr>
          <w:rFonts w:ascii="Arial" w:hAnsi="Arial" w:cs="Arial"/>
          <w:color w:val="000000"/>
        </w:rPr>
        <w:t> «О внесении изменений в некоторые административные регламенты по предоставлению муниципальных услуг»;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- пункт 18 постановления администрации Богородского сельсовета Мокшанского района Пензенской области </w:t>
      </w:r>
      <w:hyperlink r:id="rId12" w:tgtFrame="_blank" w:history="1">
        <w:r>
          <w:rPr>
            <w:rStyle w:val="hyperlink"/>
            <w:rFonts w:ascii="Arial" w:hAnsi="Arial" w:cs="Arial"/>
            <w:color w:val="0000FF"/>
          </w:rPr>
          <w:t>от 19.12.2018 №87</w:t>
        </w:r>
      </w:hyperlink>
      <w:r>
        <w:rPr>
          <w:rFonts w:ascii="Arial" w:hAnsi="Arial" w:cs="Arial"/>
          <w:color w:val="000000"/>
        </w:rPr>
        <w:t> «О внесении изменений в некоторые административные регламенты по предоставлению муниципальных услуг»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3.Настоящее постановление опубликовать в информационном бюллетене «Вести Богородского сельсовета» и разместить на официальном сайте администрации Богородского сельсовета Мокшанского района Пензенской области в информационно-телекоммуникационной сети «Интернет».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Настоящее постановление вступает в силу на следующий день после дня его официального опубликования.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 Контроль за исполнением настоящего постановления возложить на главу администрации Богородского сельсовета Мокшанского района Пензенской области.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Глава администрации Богородского сельсовета Мокшанского района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Ю.Н.Зоткина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постановлению администрации Богородского сельсовета Мокшанского района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Пензенской области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25.10.2019 №141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Административный регламент по предоставлению муниципальной услуги «Выдача разрешения на право организации розничного рынка»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(наименование в ред. постановления администрации Богородского сельсовета Мокшанского района Пензенской области</w:t>
      </w:r>
      <w:r>
        <w:rPr>
          <w:rStyle w:val="hyperlink"/>
          <w:rFonts w:ascii="Arial" w:hAnsi="Arial" w:cs="Arial"/>
          <w:color w:val="0000FF"/>
        </w:rPr>
        <w:t> </w:t>
      </w:r>
      <w:hyperlink r:id="rId13" w:tgtFrame="_blank" w:history="1">
        <w:r>
          <w:rPr>
            <w:rStyle w:val="hyperlink"/>
            <w:rFonts w:ascii="Arial" w:hAnsi="Arial" w:cs="Arial"/>
            <w:color w:val="0000FF"/>
          </w:rPr>
          <w:t>от 23.03.2020 № 19</w:t>
        </w:r>
      </w:hyperlink>
      <w:r>
        <w:rPr>
          <w:rFonts w:ascii="Arial" w:hAnsi="Arial" w:cs="Arial"/>
          <w:color w:val="000000"/>
        </w:rPr>
        <w:t>)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I. Общие положения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1.1.Предмет регулирования.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Административный регламент по предоставлению муниципальной услуги «Выдача разрешения на право организации розничного рынка» (далее - Регламент, муниципальная услуга) разработан в целях обеспечения информированной открытости и прозрачности предоставления муниципальной услуги, информированности заявителя о порядке и сроках предоставления муниципальной услуги и повышения качества исполнения муниципальной услуги, устанавливает порядок принятия решений о выдаче разрешения на право организации рынка.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(пункт 1.1 в ред. постановления администрации Богородского сельсовета Мокшанского района Пензенской области</w:t>
      </w:r>
      <w:r>
        <w:rPr>
          <w:rStyle w:val="hyperlink"/>
          <w:rFonts w:ascii="Arial" w:hAnsi="Arial" w:cs="Arial"/>
          <w:color w:val="0000FF"/>
        </w:rPr>
        <w:t> </w:t>
      </w:r>
      <w:hyperlink r:id="rId14" w:tgtFrame="_blank" w:history="1">
        <w:r>
          <w:rPr>
            <w:rStyle w:val="hyperlink"/>
            <w:rFonts w:ascii="Arial" w:hAnsi="Arial" w:cs="Arial"/>
            <w:color w:val="0000FF"/>
          </w:rPr>
          <w:t>от 23.03.2020 № 19</w:t>
        </w:r>
      </w:hyperlink>
      <w:r>
        <w:rPr>
          <w:rFonts w:ascii="Arial" w:hAnsi="Arial" w:cs="Arial"/>
          <w:color w:val="000000"/>
        </w:rPr>
        <w:t>)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1.2.Круг заявителей.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 постановления администрации Богородского сельсовета Мокшанского района Пензенской области</w:t>
      </w:r>
      <w:r>
        <w:rPr>
          <w:rStyle w:val="hyperlink"/>
          <w:rFonts w:ascii="Arial" w:hAnsi="Arial" w:cs="Arial"/>
          <w:color w:val="0000FF"/>
        </w:rPr>
        <w:t> </w:t>
      </w:r>
      <w:hyperlink r:id="rId15" w:tgtFrame="_blank" w:history="1">
        <w:r>
          <w:rPr>
            <w:rStyle w:val="hyperlink"/>
            <w:rFonts w:ascii="Arial" w:hAnsi="Arial" w:cs="Arial"/>
            <w:color w:val="0000FF"/>
          </w:rPr>
          <w:t>от 23.03.2020 № 19</w:t>
        </w:r>
      </w:hyperlink>
      <w:r>
        <w:rPr>
          <w:rFonts w:ascii="Arial" w:hAnsi="Arial" w:cs="Arial"/>
          <w:color w:val="000000"/>
        </w:rPr>
        <w:t>)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Заявителями на предоставление муниципальной услуги (далее - заявитель) являются юридические лица, зарегистрированные в установленном законодательством порядке, а также их законные представители.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От имени заявителя на предоставление муниципальной услуги в целях получения муниципальной услуги могут выступать лица, имеющие такое право в соответствии с законодательством Российской Федерации либо в силу наделения </w:t>
      </w:r>
      <w:r>
        <w:rPr>
          <w:rFonts w:ascii="Arial" w:hAnsi="Arial" w:cs="Arial"/>
          <w:color w:val="000000"/>
        </w:rPr>
        <w:lastRenderedPageBreak/>
        <w:t>их заявителем в порядке, установленном законодательством Российской Федерации, соответствующими полномочиями.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Информация о месте нахождения и графике работы Администрации Богородского сельсовета Мокшанского района Пензенской области (далее - Администрация) и Многофункционального центра предоставления государственных и муниципальных услуг Богородского сельсовета Мокшанского района Пензенской области (далее - МФЦ), справочных телефонах Администрации, адресе официального сайта Администрации в информационно-телекоммуникационной сети «Интернет» (далее – Официальный сайт), адресе электронной почты Администрации (далее – Справочная информация) размещается в печатной форме на информационном стенде, оборудованном в здании Администрации, а также размещается в федеральной государственной информационной системе «Единый портал государственных и муниципальных услуг (функций)» (далее - Единый портал), региональной государственной информационной системе «Портал государственных и муниципальных услуг (функций) Пензенской области» (далее - Региональный портал), а также на официальном сайте Администрации в информационно-телекоммуникационной сети «Интернет» http:// boqorodskoe. pnzreg.ru/.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1.3.Требования к порядку информирования о предоставлении муниципальной услуги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1.3.1.Справочная информация о месте нахождения и графике работы Администрации Богородского сельсовета Мокшанского района Пензенской области (далее- Администрация) и Многофункционального центра предоставления государственных и муниципальных услуг Мокшанского района Пензенской области (далее- МФЦ), справочных телефонах Администрации, адресе официального сайта Администрации в информационно-телекоммуникационной сети «Интернет» (далее - Официальный сайт), адресе электронной почты Администрации (далее - Справочная информация) размещается в печатной форме на информационном стенде, оборудованном в здании Администрации, а также размещается в федеральной государственной информационной системе «Единый портал государственных и муниципальных услуг (функций)» (далее-Единый портал), региональной государственной информационной системе «Портал государственных и муниципальных услуг (функций) Пензенской области» (далее-Региональный портал), а также на Официальном сайте по адресу: http:// bogorodskoe. pnzreg.ru.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Справочная информация может быть получена заинтересованными лицами посредствам личного обращения (устного либо направленного в письменной форме или в форме электронного документа), посредством телефонной связи, путем ознакомления с ней на информационном стенде в здании Администрации, на Едином портале, Региональном портале и на Официальном сайте.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Доступ к Справочной информации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(пункт 1.3 в ред. постановления администрации Богородского сельсовета Мокшанского района Пензенской области</w:t>
      </w:r>
      <w:r>
        <w:rPr>
          <w:rStyle w:val="hyperlink"/>
          <w:rFonts w:ascii="Arial" w:hAnsi="Arial" w:cs="Arial"/>
          <w:color w:val="0000FF"/>
        </w:rPr>
        <w:t> </w:t>
      </w:r>
      <w:hyperlink r:id="rId16" w:tgtFrame="_blank" w:history="1">
        <w:r>
          <w:rPr>
            <w:rStyle w:val="hyperlink"/>
            <w:rFonts w:ascii="Arial" w:hAnsi="Arial" w:cs="Arial"/>
            <w:color w:val="0000FF"/>
          </w:rPr>
          <w:t>от 23.03.2020 № 19</w:t>
        </w:r>
      </w:hyperlink>
      <w:r>
        <w:rPr>
          <w:rFonts w:ascii="Arial" w:hAnsi="Arial" w:cs="Arial"/>
          <w:color w:val="000000"/>
        </w:rPr>
        <w:t>)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1.4. Информирование заявителей по вопросам предоставления муниципальной услуги осуществляется также в МФЦ.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1.5. Порядок получения информации заявителями по вопросам предоставления муниципальной услуги и услуг, которые являются необходимыми </w:t>
      </w:r>
      <w:r>
        <w:rPr>
          <w:rFonts w:ascii="Arial" w:hAnsi="Arial" w:cs="Arial"/>
          <w:color w:val="000000"/>
        </w:rPr>
        <w:lastRenderedPageBreak/>
        <w:t>для предоставления соответствующей муниципальной услуги, сведений о ходе её предоставления, в том числе в электронном виде.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Информация о порядке предоставления муниципальной услуги предоставляется: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непосредственно в Администрации и в МФЦ;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 использованием средств телефонной связи при обращении заявителей непосредственно по телефонам;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 использованием Единого портала,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 использованием Регионального портала,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на Официальном сайте, а также посредством электронной почты;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на официальном сайте МФЦ в информационно-телекоммуникационной сети «Интернет».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предоставлении запросов в форме электронных документов такие документы подписываются электронной подписью в соответствии с требованиями законодательства Российской Федерации.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Информация предоставляется по выбору заявителей в форме электронных документов, подписанных усиленной квалифицированной электронной подписью, посредством Единого портала и Регионального портала либо посредством Официального сайта.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1.6. Электронные адреса: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Регионального портала: https://uslugi.pnzreg.ru/;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Единого портала: http://www.gosuslugi.ru.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1.7. На Едином портале, Региональном портале и Официальном сайте размещается следующая информация: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исчерпывающий перечень документов, необходимых для предоставления муниципальной услуги, требования к оформлению указанных документов, а также перечень документов, которые заявитель вправе представить по собственной инициативе: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круг заявителей;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срок предоставления муниципальной услуги;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4) результаты предоставления муниципальной услуги, порядок представления документа, являющегося результатом предоставления муниципальной услуги;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5) размер государственной пошлины, взимаемой за предоставление муниципальной услуги;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6) исчерпывающий перечень оснований для приостановления или отказа в предоставлении муниципальной услуги;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7) о праве заявителя на досудебное (внесудебное) обжалование действий (бездействия) и решений, принятых (осуществляемых) в ходе предоставления муниципальной услуги;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8) формы заявлений (уведомлений, сообщений), используемые при предоставлении муниципальной услуги.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Информация о порядке и сроках предоставления муниципальной услуги посредством Единого портала, Регионального портала, а также на Официальном сайте предоставляется заявителю бесплатно.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Доступ к информации о сроках и порядке предоставления муниципальной услуги осуществляется без выполнения заявителем каких-либо требований, в том числе без использования программного обеспечения,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обеспечения, предусматривающего взимание платы, регистрацию или авторизацию заявителя или предоставление им персональных данных.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bookmarkStart w:id="0" w:name="bookmark11"/>
      <w:r>
        <w:rPr>
          <w:rFonts w:ascii="Arial" w:hAnsi="Arial" w:cs="Arial"/>
          <w:b/>
          <w:bCs/>
          <w:color w:val="000000"/>
          <w:sz w:val="32"/>
          <w:szCs w:val="32"/>
        </w:rPr>
        <w:lastRenderedPageBreak/>
        <w:t>II. Стандарт предоставления муниципальной услуги</w:t>
      </w:r>
      <w:bookmarkEnd w:id="0"/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Наименование муниципальной услуги: «Выдача разрешения на право организации розничного рынка, расположенного на территории Богородского сельсовета Мокшанского района Пензенской области.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2.1.Наименование муниципальной услуги: «Выдача разрешения на право организации розничного рынка».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 постановления администрации Богородского сельсовета Мокшанского района Пензенской области</w:t>
      </w:r>
      <w:r>
        <w:rPr>
          <w:rStyle w:val="hyperlink"/>
          <w:rFonts w:ascii="Arial" w:hAnsi="Arial" w:cs="Arial"/>
          <w:color w:val="0000FF"/>
        </w:rPr>
        <w:t> </w:t>
      </w:r>
      <w:hyperlink r:id="rId17" w:tgtFrame="_blank" w:history="1">
        <w:r>
          <w:rPr>
            <w:rStyle w:val="hyperlink"/>
            <w:rFonts w:ascii="Arial" w:hAnsi="Arial" w:cs="Arial"/>
            <w:color w:val="0000FF"/>
          </w:rPr>
          <w:t>от 23.03.2020 № 19</w:t>
        </w:r>
      </w:hyperlink>
      <w:r>
        <w:rPr>
          <w:rFonts w:ascii="Arial" w:hAnsi="Arial" w:cs="Arial"/>
          <w:color w:val="000000"/>
        </w:rPr>
        <w:t>)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2.2. Наименование органа местного самоуправления, предоставляющего муниципальную услугу: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Предоставление муниципальной услуги осуществляет Администрация.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2.3.Результат предоставления муниципальной услуги: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разрешение на право организации розничного рынка;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отказ в выдаче разрешения на право организации розничного рынка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(пункт 2.3 в ред. постановления администрации Богородского сельсовета Мокшанского района Пензенской области</w:t>
      </w:r>
      <w:r>
        <w:rPr>
          <w:rStyle w:val="hyperlink"/>
          <w:rFonts w:ascii="Arial" w:hAnsi="Arial" w:cs="Arial"/>
          <w:color w:val="0000FF"/>
        </w:rPr>
        <w:t> </w:t>
      </w:r>
      <w:hyperlink r:id="rId18" w:tgtFrame="_blank" w:history="1">
        <w:r>
          <w:rPr>
            <w:rStyle w:val="hyperlink"/>
            <w:rFonts w:ascii="Arial" w:hAnsi="Arial" w:cs="Arial"/>
            <w:color w:val="0000FF"/>
          </w:rPr>
          <w:t>от 23.03.2020 № 19</w:t>
        </w:r>
      </w:hyperlink>
      <w:r>
        <w:rPr>
          <w:rFonts w:ascii="Arial" w:hAnsi="Arial" w:cs="Arial"/>
          <w:color w:val="000000"/>
        </w:rPr>
        <w:t>)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2.4.Срок предоставления муниципальной услуги: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не более 30 календарных дней со дня поступления заявления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(пункт 2.4 в ред. постановления администрации Богородского сельсовета Мокшанского района Пензенской области</w:t>
      </w:r>
      <w:r>
        <w:rPr>
          <w:rStyle w:val="hyperlink"/>
          <w:rFonts w:ascii="Arial" w:hAnsi="Arial" w:cs="Arial"/>
          <w:color w:val="0000FF"/>
        </w:rPr>
        <w:t> </w:t>
      </w:r>
      <w:hyperlink r:id="rId19" w:tgtFrame="_blank" w:history="1">
        <w:r>
          <w:rPr>
            <w:rStyle w:val="hyperlink"/>
            <w:rFonts w:ascii="Arial" w:hAnsi="Arial" w:cs="Arial"/>
            <w:color w:val="0000FF"/>
          </w:rPr>
          <w:t>от 23.03.2020 № 19</w:t>
        </w:r>
      </w:hyperlink>
      <w:r>
        <w:rPr>
          <w:rFonts w:ascii="Arial" w:hAnsi="Arial" w:cs="Arial"/>
          <w:color w:val="000000"/>
        </w:rPr>
        <w:t>)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Правовые основания для предоставления муниципальной услуги.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Перечень нормативных правовых актов, регулирующих предоставление муниципальной услуги (с указанием их реквизитов и источников официального опубликования), размещается на Региональном портале и Официальном сайте.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2.6.Исчерпывающий перечень документов,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2.6.1.Документы, которые заявитель должен представить самостоятельно: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заявление, подписанное лицом, представляющим интересы юридического лица в соответствии с учредительными документами этого юридического лица или доверенностью, и удостоверенное печатью юридического лица (при наличии печати), от имени которого подается заявление (приложение к Регламенту).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заявлении должно быть указано: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полное и (если имеется) сокращенное наименования (в том числе фирменное наименование), организационно-правовая форма юридического лица, место его нахождения, место нахождения объекта или объектов недвижимости, расположенных на территории, в пределах которой предполагается организовать розничный рынок, государственный регистрационный номер записи о создании юридического лица и данные документа, подтверждающего факт внесения сведений о юридическом лице в Единый государственный реестр юридических лиц;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идентификационный номер налогоплательщика и данные документа о постановке юридического лица на учет в налоговом органе;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тип рынка, который предполагается организовать.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2) копия учредительных документов (оригиналы учредительных документов в случае, если верность копий не удостоверена нотариально).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доверенность, подтверждающая полномочия лица, представившего документы (нотариально заверенная доверенность либо доверенность, удостоверенная иным предусмотренным законодательством Российской Федерации способом (в случае подачи заявления с комплектом документов представителем заявителя).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2.6.2.Документы, которые заявитель может представить по собственной инициативе: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выписка из единого государственного реестра юридических лиц или ее удостоверенную копию, включающую сведения о постановке юридического лица на учет в налоговом органе по месту нахождения юридического лица.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удостоверенная копия документа, подтверждающего право на объект или объекты недвижимости, расположенные на территории, в пределах которой предполагается организовать рынок.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(пункт 2.6 в ред. постановления администрации Богородского сельсовета Мокшанского района Пензенской области</w:t>
      </w:r>
      <w:r>
        <w:rPr>
          <w:rStyle w:val="hyperlink"/>
          <w:rFonts w:ascii="Arial" w:hAnsi="Arial" w:cs="Arial"/>
          <w:color w:val="0000FF"/>
        </w:rPr>
        <w:t> </w:t>
      </w:r>
      <w:hyperlink r:id="rId20" w:tgtFrame="_blank" w:history="1">
        <w:r>
          <w:rPr>
            <w:rStyle w:val="hyperlink"/>
            <w:rFonts w:ascii="Arial" w:hAnsi="Arial" w:cs="Arial"/>
            <w:color w:val="0000FF"/>
          </w:rPr>
          <w:t>от 23.03.2020 № 19</w:t>
        </w:r>
      </w:hyperlink>
      <w:r>
        <w:rPr>
          <w:rFonts w:ascii="Arial" w:hAnsi="Arial" w:cs="Arial"/>
          <w:color w:val="000000"/>
        </w:rPr>
        <w:t>)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Исчерпывающий перечень оснований для отказа в приеме документов, необходимых для предоставления муниципальной услуги: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Основания для отказа в приеме документов отсутствуют.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Исчерпывающий перечень оснований для отказа в предоставлении муниципальной услуги: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отсутствие права на объект или объекты недвижимости в пределах территории, на которой предполагается организовать рынок в соответствии с утвержденным планом организации розничных рынков на территории Пензенской области (далее – план организации рынков);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несоответствие места расположения объекта или объектов недвижимости, принадлежащих заявителю, а также типа рынка, который предполагается организовать согласно плану организации рынков;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3) подача заявления о выдаче разрешения с нарушением установленных требований и (или) предоставление документов, прилагаемых к заявлению, содержащих недостоверные сведения.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2.8.1. Исчерпывающий перечень оснований для приостановления предоставления муниципальной услуги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Основания для приостановления предоставления муниципальной услуги не предусмотрены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(пункт 2.8.1 в ред. постановления администрации Богородского сельсовета Мокшанского района Пензенской области</w:t>
      </w:r>
      <w:r>
        <w:rPr>
          <w:rStyle w:val="hyperlink"/>
          <w:rFonts w:ascii="Arial" w:hAnsi="Arial" w:cs="Arial"/>
          <w:color w:val="0000FF"/>
        </w:rPr>
        <w:t> </w:t>
      </w:r>
      <w:hyperlink r:id="rId21" w:tgtFrame="_blank" w:history="1">
        <w:r>
          <w:rPr>
            <w:rStyle w:val="hyperlink"/>
            <w:rFonts w:ascii="Arial" w:hAnsi="Arial" w:cs="Arial"/>
            <w:color w:val="0000FF"/>
          </w:rPr>
          <w:t>от 23.03.2020 № 19</w:t>
        </w:r>
      </w:hyperlink>
      <w:r>
        <w:rPr>
          <w:rFonts w:ascii="Arial" w:hAnsi="Arial" w:cs="Arial"/>
          <w:color w:val="000000"/>
        </w:rPr>
        <w:t>)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Муниципальная услуга является бесплатной для заявителя.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Максимальный срок ожидания в очереди при подаче заявления о предоставлении муниципальной услуги - 15 минут, при получении результата предоставления муниципальной услуги - 15 минут.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2.11.Срок регистрации заявления заявителя о предоставлении муниципальной услуги: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Заявление о предоставлении муниципальной услуги регистрируется в день поступления заявления. Срок регистрации заявления о предоставлении муниципальной услуги составляет один рабочий день.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(пункт 2.11 в ред. постановления администрации Богородского сельсовета Мокшанского района Пензенской области</w:t>
      </w:r>
      <w:r>
        <w:rPr>
          <w:rStyle w:val="hyperlink"/>
          <w:rFonts w:ascii="Arial" w:hAnsi="Arial" w:cs="Arial"/>
          <w:color w:val="0000FF"/>
        </w:rPr>
        <w:t> </w:t>
      </w:r>
      <w:hyperlink r:id="rId22" w:tgtFrame="_blank" w:history="1">
        <w:r>
          <w:rPr>
            <w:rStyle w:val="hyperlink"/>
            <w:rFonts w:ascii="Arial" w:hAnsi="Arial" w:cs="Arial"/>
            <w:color w:val="0000FF"/>
          </w:rPr>
          <w:t>от 23.03.2020 № 19</w:t>
        </w:r>
      </w:hyperlink>
      <w:r>
        <w:rPr>
          <w:rFonts w:ascii="Arial" w:hAnsi="Arial" w:cs="Arial"/>
          <w:color w:val="000000"/>
        </w:rPr>
        <w:t>)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2.12.Требования к помещениям, в которых предоставляется муниципальная услуга, к залу ожидания, местам для заполнения запросов о предоставлении муниципальной услуги, информационным стендам с образцами их заполнения и перечнем документов, необходимых для предоставления муниципальной услуги,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территории, прилегающей к месторасположению Администрации, МФЦ, оборудуются места для парковки автотранспортных средств. Доступ заявителей к парковочным местам является бесплатным.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Прием заявителей осуществляется в здании Администрации, МФЦ. Помещение для предоставления муниципальной услуги оформлено вывеской с указанием номера кабинета.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Помещение для предоставления муниципальной услуги обеспечивается необходимыми для предоставления муниципальной услуги оборудованием (компьютеры, средства электронно-вычислительной техники, средства связи, включая "Интернет", оргтехника), канцелярскими принадлежностями, информационными и методическими материалами, а также стульями и столами, средствами пожаротушения и оповещения о возникновении чрезвычайной ситуации.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местах предоставления муниципальной услуги предусматривается оборудование доступных мест общего пользования (туалетов) и хранения верхней одежды посетителей.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Рабочее место служащего, ответственного за предоставление муниципальной услуги, оборудуется столом, стулом, телефоном, персональным компьютером с возможностью доступа к необходимым информационным базам данных и печатающим устройством, современной оргтехникой.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предоставлении муниципальной услуги обеспечивают инвалидам (включая инвалидов, использующих кресла-коляски и собак-проводников) следующие условия доступности: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условия для беспрепятственного доступа к помещениям для предоставления муниципальной услуги: помещения размещаются на нижних этажах зданий, оборудованных отдельным входом, или в отдельно стоящих зданиях;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условия для беспрепятственного пользования всеми видами транспорта, средствами связи и информации (включая средства, обеспечивающие дублирование звуковыми сигналами световых сигналов светофоров и устройств, регулирующих движение пешеходов через транспортные коммуникации);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возможность самостоятельного передвижения по территории, на которой расположены объекты для предоставления муниципальной услуги, входы в такие объекты и выходы из них, посадки в транспортное средство и высадки из него, в том числе с использованием кресла-коляски; 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питания, пандусами, </w:t>
      </w:r>
      <w:r>
        <w:rPr>
          <w:rFonts w:ascii="Arial" w:hAnsi="Arial" w:cs="Arial"/>
          <w:color w:val="000000"/>
        </w:rPr>
        <w:lastRenderedPageBreak/>
        <w:t>расширенными проходами, позволяющими обеспечить беспрепятственный доступ инвалидов, включая инвалидов, использующих кресла-коляски;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сопровождение инвалидов, имеющих стойкие расстройства функции зрения и самостоятельного передвижения, и оказание им помощи на объектах предоставления им муниципальной услуги;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надлежащее размещение оборудования и носителей информации, необходимых для обеспечения беспрепятственного доступа инвалидов к объектам предоставления муниципальной услуги с учетом ограничений их жизнедеятельности; 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служащих Администрации, МФЦ.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рельефноточечным шрифтом Брайля, допуск сурдопереводчика и тифлосурдопереводчика;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допуск на объекты предоставления муниципальной услуги собаки-проводника при наличии документа, подтверждающего ее специальное обучение и выдаваемого по форме и в порядке, которые определяются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социальной защиты населения;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оказание работниками организаций, предоставляющих услуги населению, помощи инвалидам в преодолении барьеров, мешающих получению ими услуг наравне с другими лицами;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 стоянке (остановке) транспортных средств около объектов предоставления муниципальных услуг выделяется не менее 10 процентов мест (но не менее одного места) для бесплатной парковки транспортных средств, управляемых инвалидами I, II групп, а также инвалидами III группы в порядке, установленном Правительством Российской Федерации, и транспортных средств, перевозящих таких инвалидов и (или) детей-инвалидов. На указанных транспортных средствах должен быть установлен опознавательный знак "Инвалид". Указанные места для парковки не должны занимать иные транспортные средства.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Зал ожидания и места для заполнения запросов оборудуются стульями, столами в количестве не менее двух для возможности оформления документов, обеспечиваются бланками документов и канцелярскими принадлежностями, оборудуются информационным стендом, на котором размещается следующая информация: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текст административного регламента;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краткое описание порядка предоставления муниципальной услуги;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перечень документов, необходимых для предоставления муниципальной услуги;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образцы заявлений;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порядок досудебного (внесудебного) обжалования решений и действий (бездействия) органа, предоставляющего муниципальной услугу, а также их должностных лиц;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справочная информация.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(пункт 2.12 в ред. постановления администрации Богородского сельсовета Мокшанского района Пензенской области</w:t>
      </w:r>
      <w:r>
        <w:rPr>
          <w:rStyle w:val="hyperlink"/>
          <w:rFonts w:ascii="Arial" w:hAnsi="Arial" w:cs="Arial"/>
          <w:color w:val="0000FF"/>
        </w:rPr>
        <w:t> </w:t>
      </w:r>
      <w:hyperlink r:id="rId23" w:tgtFrame="_blank" w:history="1">
        <w:r>
          <w:rPr>
            <w:rStyle w:val="hyperlink"/>
            <w:rFonts w:ascii="Arial" w:hAnsi="Arial" w:cs="Arial"/>
            <w:color w:val="0000FF"/>
          </w:rPr>
          <w:t>от 23.03.2020 № 19</w:t>
        </w:r>
      </w:hyperlink>
      <w:r>
        <w:rPr>
          <w:rFonts w:ascii="Arial" w:hAnsi="Arial" w:cs="Arial"/>
          <w:color w:val="000000"/>
        </w:rPr>
        <w:t>)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Показатели доступности и качества муниципальных услуг: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соблюдение стандарта предоставления муниципальной услуги;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- возможность получения заявителями информации о ходе предоставления муниципальной услуги, в том числе с использованием информационно-коммуникационных технологий;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размещение информации о порядке предоставления муниципальной услуги в Едином портале, Региональном портале и Официальном сайте;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отсутствие обоснованных жалоб заявителей на действия (бездействие) и решения, осуществляемые (принимаемые) в ходе предоставления муниципальной услуги.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Иные требования, в том числе учитывающие особенности предоставления муниципальных услуг в многофункциональных центрах и особенности предоставления муниципальных услуг в электронной форме: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Для получения муниципальной услуги заявителю предоставляется возможность представить заявление в МФЦ в соответствии с соглашением о взаимодействии, заключенным между МФЦ и Администрацией, с момента вступления в силу соглашения о взаимодействии.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МФЦ осуществляются прием и выдача документов только при личном обращении заявителя (представителя заявителя).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Предоставление муниципальной услуги в МФЦ осуществляется по принципу «одного окна» после однократного обращения заявителя с соответствующим запросом.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электронной форме посредством Единого портала, Регионального портала и Официального сайта заявителю обеспечивается: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получение информации о порядке и сроках предоставления услуги;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досудебное (внесудебное) обжалование решений и действий (бездействия) Администрации, а также должностных лиц Администрации, муниципальных служащих.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в электронной форме, а также особенности выполнения административных процедур в многофункциональных центрах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3.1. Предоставление муниципальной услуги включает в себя следующие административные процедуры: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1. Прием и регистрация заявления для получения муниципальной услуги;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2. Формирование и направление межведомственных запросов (при необходимости);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 Рассмотрение заявления и принятие решения;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 Выдача заявителю результата предоставления муниципальной услуги.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 Порядок исправления допущенных опечаток и ошибок в выданных в результате предоставления муниципальной услуги документах.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3.2.Прием и регистрация заявления для получения муниципальной услуги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Основанием для начала административной процедуры является поступление заявления на предоставление муниципальной услуги.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Заявление представляется заявителем (представителем заявителя) в Администрацию, МФЦ.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Заявление направляется заявителем (представителем заявителя) в Администрацию на бумажном носителе посредством почтового отправления или представляется лично.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Заявление подписывается заявителем либо представителем заявителя.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случае представления заявления при личном обращении заявителя или представителя заявителя предъявляется документ, удостоверяющий соответственно личность заявителя или представителя заявителя.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приеме заявления специалист Администрации, ответственный за прием и регистрацию документов по предоставлению муниципальной услуги проверяет: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правильность заполнения заявления;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документ, удостоверяющий личность заявителя, и (или) доверенность его представителя;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осуществляет сверку сведений, указанных заявителем в заявлении, со сведениями, содержащимися в других представленных документах;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комплектность документов, прилагаемых к заявлению.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Срок выполнения указанных действий устанавливается до 15 минут.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личном представлении заявления в Администрацию заявитель (представитель заявителя) имеет право представления заявления и (или) документов, указанных в пункте 2.6 настоящего Регламента, в заранее установленное время (по предварительной записи).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Поступившие заявление и документы, в том числе из МФЦ, регистрируются с присвоением входящего номера и указанием даты получения, заявителю в день регистрации заявления вручается (направляется) уведомление о приеме заявления к рассмотрению.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Заявление и документы (при их наличии), представленные заявителем (представителем заявителя) через МФЦ передаются МФЦ в Администрацию на бумажном носителе в срок, установленный соглашением, заключенным Администрацией с МФЦ.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случае если указанное заявление оформлено не в соответствии с требованиями подпункта 2.6.1 пункта 2.6. Регламента, а в составе прилагаемых к нему документов отсутствуют документы, предусмотренные подпунктом 2.6.1 пункта 2.6 Регламента, заявителю в день регистрации заявления вручается (направляется) уведомление о необходимости устранения нарушений в оформлении заявления и (или) представления отсутствующих документов.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случае если заявление и документы представлены в Администрацию посредством почтового отправления, расписка в получении таких заявления и документов направляется Администрацией заявителю указанным в заявлении способом в день получения и регистрации Администрацией заявления и документов.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Критерием принятия решения о приеме заявления является соблюдение требований, предусмотренных подпункта 2.6.1 пункта 2.6. Регламента.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Зарегистрированное заявление и документы передаются на рассмотрение главе Администрации, который определяет исполнителя, ответственного за работу с поступившим заявлением (далее - ответственный исполнитель).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Продолжительность административной процедуры (максимальный срок ее выполнения) составляет 1 рабочий день.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 административной процедуры является: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регистрация заявления для получения муниципальной услуги и выдача (направление) заявителю уведомления о приеме документов, необходимых для предоставления муниципальной услуги;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- регистрация заявления для получения муниципальной услуги и выдача (направление) заявителю уведомления о необходимости устранения нарушений в оформлении заявления и (или) представления отсутствующих документов.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(пункт 3.2 в ред. постановления администрации Богородского сельсовета Мокшанского района Пензенской области</w:t>
      </w:r>
      <w:r>
        <w:rPr>
          <w:rStyle w:val="hyperlink"/>
          <w:rFonts w:ascii="Arial" w:hAnsi="Arial" w:cs="Arial"/>
          <w:color w:val="0000FF"/>
        </w:rPr>
        <w:t> </w:t>
      </w:r>
      <w:hyperlink r:id="rId24" w:tgtFrame="_blank" w:history="1">
        <w:r>
          <w:rPr>
            <w:rStyle w:val="hyperlink"/>
            <w:rFonts w:ascii="Arial" w:hAnsi="Arial" w:cs="Arial"/>
            <w:color w:val="0000FF"/>
          </w:rPr>
          <w:t>от 23.03.2020 № 19</w:t>
        </w:r>
      </w:hyperlink>
      <w:r>
        <w:rPr>
          <w:rFonts w:ascii="Arial" w:hAnsi="Arial" w:cs="Arial"/>
          <w:color w:val="000000"/>
        </w:rPr>
        <w:t>)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3.3. Формирование и направление межведомственных запросов.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Основанием для начала административной процедуры является прием заявления без приложения документов, указанных в подпункте 2.6.2 пункта 2.6. настоящего Регламента.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этом случае в зависимости от представленных документов, ответственный исполнитель осуществляет подготовку и направление запросов в порядке межведомственного информационного взаимодействия.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Направление запросов в рамках межведомственного информационного взаимодействия осуществляется в соответствии с требованиями Федерального закона от 27.07.2010 № 210-ФЗ «Об организации предоставления государственных и муниципальных услуг» (далее - Федеральный закон № 210-ФЗ).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наличии технической возможности межведомственные запросы направляются в форме электронного документа путем заполнения электронной формы межведомственного запроса и его последующего направления на соответствующий адрес электронного сервиса, в том числе с использованием единой системы межведомственного электронного взаимодействия и подключаемых к ней региональных систем межведомственного электронного взаимодействия.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Межведомственные запросы в форме электронного документа подписываются электронной подписью.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Продолжительность административной процедуры (максимальный срок ее выполнения) не может превышать 5 рабочих дней со дня поступления заявления.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 административной процедуры является запросов о предоставлении информации и документов для предоставления муниципальной услуги, которые приобщаются к заявлению.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3.4. Рассмотрение заявления и принятие решения.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Основанием для начала административной процедуры является поступление зарегистрированного заявления и приложенного к нему комплекта документов на рассмотрение ответственному исполнителю.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Фамилия, имя и отчество (при наличии) ответственного исполнителя, телефон сообщаются заявителю по его обращению.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Ответственный исполнитель осуществляет проверку сведений, содержащихся в заявлении и документах, представленных заявителем с целью определения: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полноты и достоверности сведений, содержащихся в представленных документах;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согласованности представленной информации между отдельными документами комплекта;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наличия оснований для отказа в предоставлении муниципальной услуги, предусмотренных пунктом 2.8 настоящего Регламента.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наличии оснований для выдачи разрешения на право организации розничного рынка ответственный исполнитель осуществляет подготовку проекта постановления Администрации в срок, не превышающий 15 рабочих дней со дня поступления заявления.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При наличии оснований для отказа в выдаче разрешения на право организации розничного рынка и в случае если заявителем не устранены нарушения в оформлении заявления и (или) представления отсутствующих документов, ответственный исполнитель готовит проект уведомления об отказе в выдаче разрешения на право организации розничного рынка с указанием причин отказа в срок, не превышающий 15 рабочих дней со дня поступления заявления.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Подготовленные проекты постановлений Администрации о предоставлении муниципальной услуги или об отказе в предоставлении муниципальной услуги направляются на согласование.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 случае несогласия с подготовленными документами, обнаружения ошибок и недочетов в нем, замечания исправляются ответственным исполнителем незамедлительно в течение срока административной процедуры.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После согласования проекты постановлений Администрации направляются на подпись Главе Администрации.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Подписанные документы регистрируются в установленном порядке.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Продолжительность административной процедуры (максимальный срок ее выполнения) не может превышать 30 календарных дней со дня поступления заявления.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 административной процедуры является оформленные и зарегистрированные в установленном порядке постановление Администрации о выдаче разрешения на право организации розничного рынка или уведомление об отказе в выдаче разрешения на право организации розничного рынка.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(изменения в ред. постановления администрации Богородского сельсовета Мокшанского района Пензенской области</w:t>
      </w:r>
      <w:r>
        <w:rPr>
          <w:rStyle w:val="hyperlink"/>
          <w:rFonts w:ascii="Arial" w:hAnsi="Arial" w:cs="Arial"/>
          <w:color w:val="0000FF"/>
        </w:rPr>
        <w:t> </w:t>
      </w:r>
      <w:hyperlink r:id="rId25" w:tgtFrame="_blank" w:history="1">
        <w:r>
          <w:rPr>
            <w:rStyle w:val="hyperlink"/>
            <w:rFonts w:ascii="Arial" w:hAnsi="Arial" w:cs="Arial"/>
            <w:color w:val="0000FF"/>
          </w:rPr>
          <w:t>от 23.03.2020 № 19</w:t>
        </w:r>
      </w:hyperlink>
      <w:r>
        <w:rPr>
          <w:rFonts w:ascii="Arial" w:hAnsi="Arial" w:cs="Arial"/>
          <w:color w:val="000000"/>
        </w:rPr>
        <w:t>)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3.5. Выдача заявителю результата предоставления муниципальной услуги.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Основанием для начала административной процедуры и критерием принятия решения по ней является оформленный и зарегистрированный в установленном порядке один из следующих документов: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1) постановление Администрации о выдаче разрешения на право организации розничного рынка на территории Богородского сельсовета Мокшанского района Пензенской области;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2) уведомление об отказе в выдаче разрешения на право организации розничного рынка на территории Богородского сельсовета Мокшанского района Пензенской области;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Специалист, ответственный за предоставление муниципальной услуги, в течение одного рабочего дня извещает заявителя о необходимости получения результата предоставления муниципальной услуги с указанием времени и места получения по телефону или в электронной форме.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 предоставления муниципальной услуги направляется заявителю (представителю заявителя) одним из способов, указанным в заявлении: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 виде документа на бумажном носителе, который заявитель (представитель заявителя) получает непосредственно при личном обращении в Администрацию;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 виде документа на бумажном носителе, который направляется заявителю (представителю заявителя) посредством почтового отправления.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случае выбора заявителем (представителем заявителя) получения результата предоставления муниципальной услуги через МФЦ, Администрация обеспечивает передачу документов в МФЦ для выдачи заявителю (представителю заявителя) в срок, предусмотренный соглашением о взаимодействии.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При выдаче заявителю результата предоставления муниципальной услуги специалист МФЦ проверяет документ, удостоверяющий личность, и (или) </w:t>
      </w:r>
      <w:r>
        <w:rPr>
          <w:rFonts w:ascii="Arial" w:hAnsi="Arial" w:cs="Arial"/>
          <w:color w:val="000000"/>
        </w:rPr>
        <w:lastRenderedPageBreak/>
        <w:t>доверенность (в случае подачи заявления представителем заявителя). Заявителю выдается результат предоставления муниципальной услуги под подпись с указанием даты его получения.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Продолжительность административной процедуры составляет 3 дня со дня принятия решений, указанных в пункте 3.4 настоящего Регламента.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 административной процедуры является выдача заявителю результата предоставления муниципальной услуги.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случае неявки заявителя в МФЦ в течение 30 дней с момента окончания срока получения результата предоставления муниципальной услуги, МФЦ курьером отправляет документы в Администрацию под подпись с сопроводительным письмом.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3.6. Основанием для начала административной процедуры по исправлению допущенных опечаток и ошибок (далее - техническая ошибка) в выданном результате предоставления муниципальной услуги (далее - выданный в результате предоставления муниципальной услуги документ) является получение Администрацией заявления об исправлении технической ошибки.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обращении об исправлении технической ошибки заявитель представляет: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заявление об исправлении технической ошибки;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документы, подтверждающие наличие в выданном в результате предоставления муниципальной услуги документе технической ошибки.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Заявление об исправлении технической ошибки подается заявителем лично или по почте в Администрацию.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Заявление об исправлении технической ошибки регистрируется специалистом Администрации и передается ответственному исполнителю в установленном порядке.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Ответственный исполнитель проверяет поступившее заявление об исправлении технической ошибки на предмет наличия технической ошибки в выданном в результате предоставления муниципальной услуги документе.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Критерием принятия решения по исправлению технической ошибки в выданном в результате предоставления муниципальной услуги документе является наличие опечатки и (или) ошибки.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случае наличия технической ошибки в выданном в результате предоставления муниципальной услуги документе ответственный исполнитель устраняет техническую ошибку путем подготовки документа, выданного в результате предоставления муниципальной услуги.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 случае отсутствия технической ошибки в выданном в результате предоставления муниципальной услуги документе ответственный исполнитель готовит уведомление об отсутствии технической ошибки в выданном в результате предоставления муниципальной услуги документе.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Ответственный исполнитель передает документ, выданный в результате предоставления муниципальной услуги, либо уведомление об отсутствии технической ошибки в выданном в результате предоставления муниципальной услуги документе на подпись главе Администрации.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Глава Администрации подписывает документ, выданный в результате предоставления муниципальной услуги, либо уведомление об отсутствии технической ошибки в выданном в результате предоставления муниципальной услуги документе и передает специалисту Администрации для направления заявителю.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Максимальный срок выполнения действия по исправлению технической ошибки в выданном в результате предоставления муниципальной услуги документе либо подготовки уведомления об отсутствии технической ошибки в </w:t>
      </w:r>
      <w:r>
        <w:rPr>
          <w:rFonts w:ascii="Arial" w:hAnsi="Arial" w:cs="Arial"/>
          <w:color w:val="000000"/>
        </w:rPr>
        <w:lastRenderedPageBreak/>
        <w:t>выданном в результате предоставления муниципальной услуги документе не может превышать пяти рабочих дней с даты регистрации заявления об исправлении технической ошибки в Администрации.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Результатом выполнения административной процедуры по исправлению технической ошибки в выданном в результате предоставления муниципальной услуги документе является: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в случае наличия технической ошибки в выданном в результате предоставления муниципальной услуги документе – документ, выданный в результате предоставления муниципальной услуги;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в случае отсутствия технической ошибки в выданном в результате предоставления муниципальной услуги документе - уведомление об отсутствии технической ошибки в выданном в результате предоставления муниципальной услуги документе.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Способ фиксации результата административной процедуры по исправлению технической ошибки в выданном в результате предоставления муниципальной услуги документе – является его регистрация в системе документооборота.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bookmarkStart w:id="1" w:name="bookmark12"/>
      <w:r>
        <w:rPr>
          <w:rFonts w:ascii="Arial" w:hAnsi="Arial" w:cs="Arial"/>
          <w:color w:val="000000"/>
        </w:rPr>
        <w:t> </w:t>
      </w:r>
      <w:bookmarkEnd w:id="1"/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2"/>
          <w:szCs w:val="32"/>
        </w:rPr>
        <w:t>IV. Формы контроля за исполнением административного регламента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4.1. Текущий контроль за соблюдением последовательности действий, определенных административными процедурами по предоставлению муниципальной услуги, сроков исполнения административных процедур по предоставлению муниципальной услуги, за принятием решений, связанных с предоставлением муниципальной услуги осуществляется постоянно главой администрации Богородского сельсовета Мокшанского района Пензенской области, а также муниципальными служащими, ответственными за выполнение административных действий, входящих в состав административных процедур, в рамках своей компетенции.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Текущий контроль осуществляется путем проведения проверок исполнения положений Регламента, иных нормативных правовых актов Российской Федерации, регулирующих вопросы, связанные с предоставлением муниципальной услуги.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4.2. В Администрации проводятся плановые и внеплановые проверки полноты и качества предоставления муниципальной услуги.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проведении плановой проверки рассматриваются все вопросы, связанные с предоставлением муниципальной услуги (комплексные проверки), или вопросы, связанные с исполнением той или иной административной процедуры (тематические проверки).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Периодичность осуществления проверок определяется главой Администрации.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Внеплановые проверки проводятся в случае необходимости проверки устранения ранее выявленных нарушений, а также при поступлении в Администрацию, жалоб граждан и юридических лиц на решения и действия (бездействие) Администрации, ее должностных лиц и муниципальных служащих, связанных с нарушениями при предоставлении муниципальной услуги.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Плановые и внеплановые проверки проводятся на основании распоряжений Администрации.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4.3. По результатам проведенных проверок в случае выявления нарушений прав заявителей виновные лица привлекаются к ответственности в порядке, установленном законодательством Российской Федерации.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4.4.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4.5. Ответственные исполнители несут персональную ответственность за: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4.5.1. соответствие результатов рассмотрения документов требованиям законодательства Российской Федерации;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4.5.2. соблюдение сроков выполнения административных процедур при предоставлении муниципальной услуги.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4.6. Граждане, их объединения и организации могут контролировать предоставление муниципальной услуги путем получения информации по телефону, по письменным обращениям, по электронной почте и через Единый портал и Региональный портал.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5.Досудебный (внесудебный) порядок обжалования решений и действий (бездействия) органа, представляющего муниципальную услугу, многофункционального центра, а также их должностных лиц, муниципальных служащих и работников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(в ред. постановления администрации Богородского сельсовета Мокшанского района Пензенской области</w:t>
      </w:r>
      <w:r>
        <w:rPr>
          <w:rStyle w:val="hyperlink"/>
          <w:rFonts w:ascii="Arial" w:hAnsi="Arial" w:cs="Arial"/>
          <w:color w:val="0000FF"/>
        </w:rPr>
        <w:t> </w:t>
      </w:r>
      <w:hyperlink r:id="rId26" w:tgtFrame="_blank" w:history="1">
        <w:r>
          <w:rPr>
            <w:rStyle w:val="hyperlink"/>
            <w:rFonts w:ascii="Arial" w:hAnsi="Arial" w:cs="Arial"/>
            <w:color w:val="0000FF"/>
          </w:rPr>
          <w:t>от 23.03.2020 № 19</w:t>
        </w:r>
      </w:hyperlink>
      <w:r>
        <w:rPr>
          <w:rFonts w:ascii="Arial" w:hAnsi="Arial" w:cs="Arial"/>
          <w:color w:val="000000"/>
        </w:rPr>
        <w:t>)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5.1.Заявитель имеет право подать жалобу на решение и (или) действие (бездействие), принятые и осуществляемые в ходе предоставления муниципальной услуги.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5.2.Предметом жалобы могут являться нарушения прав и законных интересов заявителей, противоправные решения, действия (бездействие) Администрации, должностных лиц и муниципальных служащих Администрации, нарушения положений настоящего административного регламента, некорректное поведение или нарушение служебной этики в ходе предоставления муниципальной услуги.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5.3.Информирование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Администрации, на официальном сайте Администрации, в федеральной государственной информационной системы "Единый портал государственных и муниципальных услуг (функций)", в региональной государственной информационной системе "Портал государственных и муниципальных услуг (функций) Пензенской области".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Указанная информация также сообщается заявителю в устной и (или) в письменной форме.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5.4.Порядок подачи и рассмотрения жалобы на решения и действия (бездействие) должностных лиц, муниципальных служащих Администрации.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5.4.1.Заявитель может обратиться с жалобой, в том числе, в следующих случаях: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нарушение срока регистрации заявления о предоставлении муниципальной услуги;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нарушение срока предоставления муниципальной услуги;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требование у заявителя документов или информации либо осуществления действий, представление или осуществление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- отказ в приеме документов, предоставление которых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 для предоставления муниципальной услуги, у заявителя;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отказ Администрации, должностного лица Администрации в исправлении допущенных ими опечаток и ошибок в выданных в результате предоставления муниципальной услуги документах либо нарушение установленного срока таких исправлений;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нарушение срока или порядка выдачи документов по результатам предоставления муниципальной услуги;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приостановление предоставления муниципальной услуги, если основания приостановления не предусмотрены федеральными законами и принятыми в соответствии с ними иными нормативными правовыми актами Российской Федерации, законами и иными нормативными правовыми актами Пензенской области, муниципальными правовыми актами.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требование у заявителя при предоставлении муниципальной услуги документов или информации, отсутствие и (или) недостоверность которых не указывались при первоначальном отказе в приеме документов, необходимых для предоставления муниципальной услуги, либо в предоставлении муниципальной услуги, за исключением случаев, предусмотренных пунктом 4 части 1 статьи 7 настоящего Федерального закона от 27.07.2010 № 210-ФЗ «Об организации предоставления государственных и муниципальных услуг» (с последующими изменениями).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5.4.2.Жалоба подается в Администрацию в письменной форме, в том числе при личном приеме заявителя, или в электронном виде. Жалоба в письменной форме может быть также направлена по почте.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Жалоба регистрируется в день ее поступления.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5.4.3.Рассмотрение жалоб осуществляется уполномоченными на это должностными лицами органа, предоставляющего муниципальную услугу, в отношении решений и действий (бездействия) данного органа, его должностных лиц, муниципальных служащих.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5.4.4.Жалоба на решения и действия (бездействие) должностных лиц, муниципальных служащих Администрации подается главе Администрации.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Жалобы на решения и действия (бездействие) главы Администрации, предоставляющего муниципальную услугу, подаются главе Администрации.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Рассмотрение жалоб на решения и действия (бездействия) многофункционального центра, работников многофункционального центра осуществляется в порядке, установленном учредителем многофункционального центра.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 xml:space="preserve">5.4.5.Особенности подачи и рассмотрения жалобы на решения и действия (бездействие) Администрации и ее должностных лиц, муниципальных служащих при предоставлении муниципальной услуги устанавливаются Порядком подачи и рассмотрения жалоб на решения и действия (бездействие) исполнительных </w:t>
      </w:r>
      <w:r>
        <w:rPr>
          <w:rFonts w:ascii="Arial" w:hAnsi="Arial" w:cs="Arial"/>
          <w:color w:val="000000"/>
        </w:rPr>
        <w:lastRenderedPageBreak/>
        <w:t>органов государственной власти (органов местного самоуправления муниципальных образований) Пензенской области и их должностных лиц, государственных гражданских (муниципальных) служащих и порядка подачи и рассмотрения жалоб на решения и действия (бездействие) многофункциональных центров Пензенской области и их работников при предоставлении государственных услуг, утвержденным постановлением Правительства Пензенской области от 09.04.2018 N212-пП.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5.4.6.В случае подачи жалобы при личном приеме заявитель представляет документ, удостоверяющий его личность, в соответствии с действующим законодательством.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5.4.7.В случае если жалоба подается через представителя заявителя, также представляется документ, подтверждающий полномочия на осуществление действий от имени заявителя в соответствии с действующим законодательством.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5.4.8.В электронном виде жалоба может быть подана заявителем посредством: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а) официального сайта Администрации в информационно-телекоммуникационной сети "Интернет";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б) электронной почты Администрации;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в) федеральной государственной информационной системы "Единый портал государственных и муниципальных услуг (функций)";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г) региональной государственной информационной системы "Портал государственных и муниципальных услуг (функций) Пензенской области";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д) федеральной государственной информационной системы,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5.4.9.Подача жалобы и документов, предусмотренных подпунктами 5.4.6 и 5.4.7. настоящего пункта, в электронном виде осуществляется заявителем (представителем заявителя) в соответствии с действующим законодательством.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5.4.10.При поступлении жалобы, принятие решения по которой не входит в компетенцию Администрации, в течение трех рабочих дней со дня ее регистрации жалоба направляется в уполномоченный орган, а заявитель информируется о ее перенаправлении.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этом срок рассмотрения жалобы исчисляется со дня регистрации жалобы в уполномоченном на ее рассмотрение органе.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5.4.11.Жалоба может быть подана заявителем через МФЦ.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поступлении жалобы МФЦ обеспечивает ее передачу в Администрацию в порядке и сроки, которые установлены соглашением о взаимодействии между многофункциональным центром и органом, предоставляющим муниципальную услугу, но не позднее следующего рабочего дня со дня поступления жалобы.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 этом срок рассмотрения жалобы исчисляется со дня регистрации жалобы в Администрации.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5.5.Жалоба должна содержать: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наименование Администрации, должностного лица Администрации, муниципального служащего, решения и действия (бездействие) которых обжалуются;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фамилию, имя, отчество (при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(номера) контактного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- сведения об обжалуемых решениях и действиях (бездействии) Администрации, должностного лица Администрации, муниципального служащего;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доводы, на основании которых заявитель не согласен с решением и действием (бездействием) Администрации, должностного лица Администрации, муниципального служащего.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5.6.Заявитель имеет право на получение исчерпывающей информации и документов, необходимых для обоснования и рассмотрения жалобы.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5.7.Жалоба подлежит рассмотрению в течение пятнадцати рабочих дней со дня ее регистрации, а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5.8.По результатам рассмотрения жалобы принимается одно из следующих решений: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жалоба удовлетворяется, в том числе, в форме отмены принятого решения, исправления допущенных опечаток и ошибок в выданных в результате предоставления муниципальной услуги документах, возврата заявителю денежных средств, взимание которых не предусмотрено нормативными правовыми актами Российской Федерации, нормативными правовыми актами Пензенской области, муниципальными правовыми актами;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- в удовлетворении жалобы отказывается.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5.9.Не позднее дня, следующего за днем принятия решения, указанного в пункте 5.8. настоящего раздела, заявителю в письменной форме и, по желанию заявителя, в электронной форме направляется мотивированный ответ о результатах рассмотрения жалобы.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5.9.1.В случае признания жалобы подлежащей удовлетворению в ответе заявителю дается информация о действиях, осуществляемых Администрацией, многофункциональным центром, в целях незамедлительного устранения выявленных нарушений при оказании муниципальной услуги, а также приносятся извинения за доставленные неудобства и указывается информация о дальнейших действиях, которые необходимо совершить заявителю в целях получения муниципальной услуги.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5.9.2.В случае признания жалобы, не подлежащей удовлетворению в ответе заявителю даются аргументированные разъяснения о причинах принятого решения, а также информация о порядке обжалования принятого решения.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5.10.В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лицо, работник, наделенные полномочиями по рассмотрению жалоб, незамедлительно направляет имеющиеся материалы в органы прокуратуры.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5.11.Заявитель имеет право обжаловать решение по жалобе или действие (бездействие) в связи с рассмотрением жалобы в административном и (или) судебном порядке в соответствии с законодательством Российской Федерации.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к административному регламенту «Выдача разрешения на право организации розничного рынка,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расположенного на территории Богородского сельсовета Мокшанского района Пензенской области»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Главе администрации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… … (наименование муниципального образования)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lastRenderedPageBreak/>
        <w:t>__________________________________________________________________________________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от ________________________________________________________________________________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(полное наименование юридического лица, сокращенное наименование (если имеется)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организационно-правовая форма)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right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(адрес места нахождения)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bCs/>
          <w:color w:val="000000"/>
          <w:sz w:val="30"/>
          <w:szCs w:val="30"/>
        </w:rPr>
        <w:t>ЗАЯВЛЕНИЕ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Прошу выдать разрешение на право организации розничного рынка по адресу (место нахождения объекта или объектов недвижимости):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________________________________________________________________________________________________________________________________________________________________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(тип рынка, который предлагается организовать)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________________________________________________________________________________________________________________________________________________________________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(место расположения объекта или объектов недвижимости, где предполагается организовать рынок)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Государственный регистрационный номер записи о создании юридического лица: ____________________________________________________________________________________________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Данные документа, подтверждающего факт внесения сведений о юридическом лице в Единый государственный реестр юридических лиц: _____________________________________________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________________________________________________________________________________________________________________________________________________________________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Идентификационный номер налогоплательщика:_______________________________________________________________________________________________________________________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Данные документа о постановке юридического лица на учет в налоговом органе: _____________________________________________________________________________________________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 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Приложение: на ______ листах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_____________________________________ ___________________</w:t>
      </w:r>
    </w:p>
    <w:p w:rsidR="00A415EC" w:rsidRDefault="00A415EC" w:rsidP="00A415EC">
      <w:pPr>
        <w:pStyle w:val="a3"/>
        <w:spacing w:before="0" w:beforeAutospacing="0" w:after="0" w:afterAutospacing="0"/>
        <w:ind w:firstLine="567"/>
        <w:jc w:val="both"/>
        <w:rPr>
          <w:rFonts w:ascii="Arial" w:hAnsi="Arial" w:cs="Arial"/>
          <w:color w:val="000000"/>
        </w:rPr>
      </w:pPr>
      <w:r>
        <w:rPr>
          <w:rFonts w:ascii="Arial" w:hAnsi="Arial" w:cs="Arial"/>
          <w:color w:val="000000"/>
        </w:rPr>
        <w:t>(дата, подпись руководителя, печать (при наличии)) (Ф.И.О.)</w:t>
      </w:r>
    </w:p>
    <w:p w:rsidR="00E44768" w:rsidRDefault="00E44768"/>
    <w:sectPr w:rsidR="00E44768" w:rsidSect="00E4476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characterSpacingControl w:val="doNotCompress"/>
  <w:compat/>
  <w:rsids>
    <w:rsidRoot w:val="00A415EC"/>
    <w:rsid w:val="00A415EC"/>
    <w:rsid w:val="00E4476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4476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A415E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hyperlink">
    <w:name w:val="hyperlink"/>
    <w:basedOn w:val="a0"/>
    <w:rsid w:val="00A415EC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2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-search.minjust.ru/bigs/showDocument.html?id=CFF93C0A-F180-4825-BD8E-8BBEA763DAB7" TargetMode="External"/><Relationship Id="rId13" Type="http://schemas.openxmlformats.org/officeDocument/2006/relationships/hyperlink" Target="https://pravo-search.minjust.ru/bigs/showDocument.html?id=CFF93C0A-F180-4825-BD8E-8BBEA763DAB7" TargetMode="External"/><Relationship Id="rId18" Type="http://schemas.openxmlformats.org/officeDocument/2006/relationships/hyperlink" Target="https://pravo-search.minjust.ru/bigs/showDocument.html?id=CFF93C0A-F180-4825-BD8E-8BBEA763DAB7" TargetMode="External"/><Relationship Id="rId26" Type="http://schemas.openxmlformats.org/officeDocument/2006/relationships/hyperlink" Target="https://pravo-search.minjust.ru/bigs/showDocument.html?id=CFF93C0A-F180-4825-BD8E-8BBEA763DAB7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pravo-search.minjust.ru/bigs/showDocument.html?id=CFF93C0A-F180-4825-BD8E-8BBEA763DAB7" TargetMode="External"/><Relationship Id="rId7" Type="http://schemas.openxmlformats.org/officeDocument/2006/relationships/hyperlink" Target="https://pravo-search.minjust.ru/bigs/showDocument.html?id=13A530AF-AC6F-46AA-BB69-D438C2B34730" TargetMode="External"/><Relationship Id="rId12" Type="http://schemas.openxmlformats.org/officeDocument/2006/relationships/hyperlink" Target="https://pravo-search.minjust.ru/bigs/showDocument.html?id=0ED80AC6-7B6B-47C1-A83D-492A811F516F" TargetMode="External"/><Relationship Id="rId17" Type="http://schemas.openxmlformats.org/officeDocument/2006/relationships/hyperlink" Target="https://pravo-search.minjust.ru/bigs/showDocument.html?id=CFF93C0A-F180-4825-BD8E-8BBEA763DAB7" TargetMode="External"/><Relationship Id="rId25" Type="http://schemas.openxmlformats.org/officeDocument/2006/relationships/hyperlink" Target="https://pravo-search.minjust.ru/bigs/showDocument.html?id=CFF93C0A-F180-4825-BD8E-8BBEA763DAB7" TargetMode="External"/><Relationship Id="rId2" Type="http://schemas.openxmlformats.org/officeDocument/2006/relationships/settings" Target="settings.xml"/><Relationship Id="rId16" Type="http://schemas.openxmlformats.org/officeDocument/2006/relationships/hyperlink" Target="https://pravo-search.minjust.ru/bigs/showDocument.html?id=CFF93C0A-F180-4825-BD8E-8BBEA763DAB7" TargetMode="External"/><Relationship Id="rId20" Type="http://schemas.openxmlformats.org/officeDocument/2006/relationships/hyperlink" Target="https://pravo-search.minjust.ru/bigs/showDocument.html?id=CFF93C0A-F180-4825-BD8E-8BBEA763DAB7" TargetMode="External"/><Relationship Id="rId1" Type="http://schemas.openxmlformats.org/officeDocument/2006/relationships/styles" Target="styles.xml"/><Relationship Id="rId6" Type="http://schemas.openxmlformats.org/officeDocument/2006/relationships/hyperlink" Target="https://pravo-search.minjust.ru/bigs/showDocument.html?id=CFF93C0A-F180-4825-BD8E-8BBEA763DAB7" TargetMode="External"/><Relationship Id="rId11" Type="http://schemas.openxmlformats.org/officeDocument/2006/relationships/hyperlink" Target="https://pravo-search.minjust.ru/bigs/showDocument.html?id=3E20D395-63D9-4991-B0A6-04AE19DF48D2" TargetMode="External"/><Relationship Id="rId24" Type="http://schemas.openxmlformats.org/officeDocument/2006/relationships/hyperlink" Target="https://pravo-search.minjust.ru/bigs/showDocument.html?id=CFF93C0A-F180-4825-BD8E-8BBEA763DAB7" TargetMode="External"/><Relationship Id="rId5" Type="http://schemas.openxmlformats.org/officeDocument/2006/relationships/hyperlink" Target="https://pravo-search.minjust.ru/bigs/showDocument.html?id=86F51869-1B22-44C3-8457-75F877D31FD1" TargetMode="External"/><Relationship Id="rId15" Type="http://schemas.openxmlformats.org/officeDocument/2006/relationships/hyperlink" Target="https://pravo-search.minjust.ru/bigs/showDocument.html?id=CFF93C0A-F180-4825-BD8E-8BBEA763DAB7" TargetMode="External"/><Relationship Id="rId23" Type="http://schemas.openxmlformats.org/officeDocument/2006/relationships/hyperlink" Target="https://pravo-search.minjust.ru/bigs/showDocument.html?id=CFF93C0A-F180-4825-BD8E-8BBEA763DAB7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pravo-search.minjust.ru/bigs/showDocument.html?id=B70717F6-C656-4545-9E85-835133FB3270" TargetMode="External"/><Relationship Id="rId19" Type="http://schemas.openxmlformats.org/officeDocument/2006/relationships/hyperlink" Target="https://pravo-search.minjust.ru/bigs/showDocument.html?id=CFF93C0A-F180-4825-BD8E-8BBEA763DAB7" TargetMode="External"/><Relationship Id="rId4" Type="http://schemas.openxmlformats.org/officeDocument/2006/relationships/hyperlink" Target="https://pravo-search.minjust.ru/bigs/showDocument.html?id=CFF93C0A-F180-4825-BD8E-8BBEA763DAB7" TargetMode="External"/><Relationship Id="rId9" Type="http://schemas.openxmlformats.org/officeDocument/2006/relationships/hyperlink" Target="https://pravo-search.minjust.ru/bigs/showDocument.html?id=6976A8A4-3C1B-4026-B891-7B00F55886E2" TargetMode="External"/><Relationship Id="rId14" Type="http://schemas.openxmlformats.org/officeDocument/2006/relationships/hyperlink" Target="https://pravo-search.minjust.ru/bigs/showDocument.html?id=CFF93C0A-F180-4825-BD8E-8BBEA763DAB7" TargetMode="External"/><Relationship Id="rId22" Type="http://schemas.openxmlformats.org/officeDocument/2006/relationships/hyperlink" Target="https://pravo-search.minjust.ru/bigs/showDocument.html?id=CFF93C0A-F180-4825-BD8E-8BBEA763DAB7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19</Pages>
  <Words>8480</Words>
  <Characters>48342</Characters>
  <Application>Microsoft Office Word</Application>
  <DocSecurity>0</DocSecurity>
  <Lines>402</Lines>
  <Paragraphs>113</Paragraphs>
  <ScaleCrop>false</ScaleCrop>
  <Company>Microsoft</Company>
  <LinksUpToDate>false</LinksUpToDate>
  <CharactersWithSpaces>56709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</cp:revision>
  <dcterms:created xsi:type="dcterms:W3CDTF">2022-07-29T06:56:00Z</dcterms:created>
  <dcterms:modified xsi:type="dcterms:W3CDTF">2022-07-29T06:57:00Z</dcterms:modified>
</cp:coreProperties>
</file>