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БОГОРОДСКОГО СЕЛЬСОВЕТА МОКШАНСКОГО РАЙОНА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25.10.2019 №144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с. </w:t>
      </w:r>
      <w:proofErr w:type="spellStart"/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Богородское</w:t>
      </w:r>
      <w:proofErr w:type="spellEnd"/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 регламента по предоставлению муниципальной услуги «Признание садового дома жилым домом и жилого дома садовым домом»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постановлений администрации </w:t>
      </w:r>
      <w:proofErr w:type="spellStart"/>
      <w:r w:rsidRPr="00C649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4" w:tgtFrame="_blank" w:history="1">
        <w:r w:rsidRPr="00C64989">
          <w:rPr>
            <w:rFonts w:ascii="Arial" w:eastAsia="Times New Roman" w:hAnsi="Arial" w:cs="Arial"/>
            <w:color w:val="0000FF"/>
            <w:sz w:val="28"/>
            <w:lang w:eastAsia="ru-RU"/>
          </w:rPr>
          <w:t>от 27.05.2020 №42</w:t>
        </w:r>
      </w:hyperlink>
      <w:r w:rsidRPr="00C64989">
        <w:rPr>
          <w:rFonts w:ascii="Arial" w:eastAsia="Times New Roman" w:hAnsi="Arial" w:cs="Arial"/>
          <w:color w:val="000000"/>
          <w:sz w:val="28"/>
          <w:lang w:eastAsia="ru-RU"/>
        </w:rPr>
        <w:t>, </w:t>
      </w:r>
      <w:hyperlink r:id="rId5" w:tgtFrame="_blank" w:history="1">
        <w:r w:rsidRPr="00C64989">
          <w:rPr>
            <w:rFonts w:ascii="Arial" w:eastAsia="Times New Roman" w:hAnsi="Arial" w:cs="Arial"/>
            <w:color w:val="0000FF"/>
            <w:sz w:val="28"/>
            <w:lang w:eastAsia="ru-RU"/>
          </w:rPr>
          <w:t>от 22.06.2020 № 51</w:t>
        </w:r>
      </w:hyperlink>
      <w:r w:rsidRPr="00C64989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6" w:tgtFrame="_blank" w:history="1">
        <w:r w:rsidRPr="00C64989">
          <w:rPr>
            <w:rFonts w:ascii="Arial" w:eastAsia="Times New Roman" w:hAnsi="Arial" w:cs="Arial"/>
            <w:color w:val="0000FF"/>
            <w:sz w:val="28"/>
            <w:lang w:eastAsia="ru-RU"/>
          </w:rPr>
          <w:t>от 20.05.2022 № 55</w:t>
        </w:r>
      </w:hyperlink>
      <w:r w:rsidRPr="00C649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 Пензенской области </w:t>
      </w:r>
      <w:hyperlink r:id="rId7" w:tgtFrame="_blank" w:history="1">
        <w:r w:rsidRPr="00C6498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01.06.2012 №47</w:t>
        </w:r>
      </w:hyperlink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 Пензенской области», </w:t>
      </w:r>
      <w:hyperlink r:id="rId8" w:tgtFrame="_blank" w:history="1">
        <w:r w:rsidRPr="00C6498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22.10.2018</w:t>
        </w:r>
      </w:hyperlink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№48 «Об утверждении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Реестра муниципальных услуг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 Пензенской области в новой редакции», руководствуясь </w:t>
      </w:r>
      <w:hyperlink r:id="rId9" w:tgtFrame="_blank" w:history="1">
        <w:r w:rsidRPr="00C6498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Богородского сельсовета Мокшанского района Пензенской области</w:t>
        </w:r>
      </w:hyperlink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 Пензенской области постановляет: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 административный регламент предоставления муниципальной услуги «Признание садового дома жилым домом и жилого дома садовым домом».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«Вести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сельсовета» и разместить на официальном сайте администрации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 Пензенской области в информационно-телекоммуникационной сети «Интернет».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 Пензенской области.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администрации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Ю.Н.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Зоткина</w:t>
      </w:r>
      <w:proofErr w:type="spell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постановлению администрации Богородского сельсовета Мокшанского района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25.10.2019 №144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31"/>
      <w:bookmarkEnd w:id="0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 предоставления муниципальной услуги «Признание садового дома жилым домом и жилого дома садовым домом»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C6498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27.05.2020 №42</w:t>
        </w:r>
      </w:hyperlink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sub_100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  <w:bookmarkStart w:id="2" w:name="sub_11"/>
      <w:bookmarkEnd w:id="1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  <w:bookmarkEnd w:id="2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1.1.Предмет регулирования регламента: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sub_12"/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1.1.1.Настоящий административный регламент устанавливает порядок предоставления муниципальной услуги «Признание садового дома жилым домом или жилого дома садовым домом» (далее -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(далее - Администрация), а также должностных лиц, муниципальных служащих администрации.</w:t>
      </w:r>
      <w:bookmarkEnd w:id="3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административный регламент разработан в целях повышения качества предоставления муниципальной услуги, определяет сроки и последовательность административных процедур, в том числе особенности выполнения административных процедур в электронной форме, при исполнении полномочий по предоставлению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1.2.Круг заявителей: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sub_121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при предоставлении муниципальной услуги являются </w:t>
      </w:r>
      <w:bookmarkStart w:id="5" w:name="sub_122"/>
      <w:bookmarkEnd w:id="4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собственники садового дома или жилого дома, расположенного на территории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- заявитель).</w:t>
      </w:r>
      <w:bookmarkEnd w:id="5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по предоставлению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sub_13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Требования к порядку информирования о предоставлении муниципальной услуги:</w:t>
      </w:r>
      <w:bookmarkEnd w:id="6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sub_200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заявителей о предоставлении муниципальной услуги осуществляется администрацией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Администрация).</w:t>
      </w:r>
      <w:bookmarkEnd w:id="7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103"/>
      <w:bookmarkEnd w:id="8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P105"/>
      <w:bookmarkEnd w:id="9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1.3.2. По телефону должностные лица Администрации обязаны предоставлять следующую информацию: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 входящих номерах, под которыми зарегистрированы в системе делопроизводства Администрации заявления;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принятии решения по конкретному заявлению;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 документах, необходимых для получения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5) о требованиях к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заверению документов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прилагаемых к заявлению.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назначить другое удобное для него время для устного информирования.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1.3.3.По электронной почте ответ по вопросам, перечень которых установлен подпунктом 1.3.2 пункта 1.3 настоящего Регламента, направляется на адрес электронной почты заявителя в срок, не превышающий один день с момента регистрации обращения.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www.gosuslugi.ru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(далее - ЕПГУ) и (или) </w:t>
      </w:r>
      <w:bookmarkStart w:id="10" w:name="P120"/>
      <w:bookmarkEnd w:id="10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РПГУ).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1.3.5.Справочная информация (место нахождения и график работы органа местного самоуправления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предоставляющего (предоставляющих) муниципальную услугу, и организаций, обращение в которые необходимо для получения муниципальной услуги, а также многофункционального центра предоставления государственных и муниципальных услуг (дале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е-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МФЦ);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справочные телефоны органа местного самоуправления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в том числе номер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телефона-автоинформатора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 наличии);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адреса официальных сайтов в информационно-телекоммуникационной сети «Интернет» органа местного самоуправления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предоставляющего (предоставляющих) муниципальную услугу, организаций, участвующих в предоставлении муниципальной услуги, адреса их электронной почты) размещаются на официальном сайте Администрации и на РПГУ.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1.3.6.На ЕПГУ и РПГУ, официальном сайте Администрации в информационно-телекоммуникационной сети «Интернет» (далее – сайт Администрации) размещается следующая информация: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</w:t>
      </w: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перечень документов, которые заявитель вправе представить по собственной инициативе: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формы заявлений (уведомлений, сообщений), используемые при предоставлении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ЕПГУ, РПГУ, а также на сайте Администрации предоставляется заявителю бесплатно.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1.4.Порядок, форма, место размещения и способы получения справочной информации.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справочные телефоны Администрации и МФЦ, в том числе номер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телефона-автоинформатора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(при наличии);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 и МФЦ, адреса их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почты.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1.5.Справочная информация, предусмотренная пунктом 1.4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2.1.Наименование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Признание садового дома жилым домом или жилого дома садовым домом.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2.3.Результат предоставления муниципальной услуги: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признание садового дома жилым домом или жилого дома садовым домом;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признании садового дома жилым домом или жилого дома садовым домом.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2.4.Срок предоставления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предоставления муниципальной услуги составляет не более 45 календарных дней со дня подачи в Администрацию заявления о признании садового дома жилым домом или жилого дома садовым домом.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2.5.Правовые основания для предоставления муниципальной услуги: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 и на РПГУ.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заявление о признании садового дома жилым домом или жилого дома садовым домом, в котором указываются кадастровый номер садового дома или жилого дома и кадастровый номер земельного участка, на котором расположен садовый дом или жилой дом, почтовый адрес заявителя или адрес электронной почты заявителя, а также способ получения решения уполномоченного органа местного самоуправления и иных предусмотренных настоящим Административным регламентом документов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(почтовое отправление с уведомлением о вручении, электронная почта, получение лично в многофункциональном центре, получение лично в уполномоченном органе местного самоуправления);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в случае, если право собственности заявителя на садовый дом или жилой дом не зарегистрировано в Едином государственном реестре недвижимости, - правоустанавливающий документ на жилой дом или садовый дом, или нотариально заверенную копию такого документа;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саморегулируемой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организации в области инженерных изысканий (в случае признания садового дома жилым домом).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г) в 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 по собственной инициативе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выписку из Единого государственного реестра недвижимости, содержащую сведения о зарегистрированных правах заявителя на садовый дом или жилой дом.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2.7.1.В случае если заявителем не представлена выписка из Единого государственного реестра недвижимости для рассмотрения заявления о признании садового дома жилым домом или жилого дома садовым домом, Администрация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2.8.Запрещено требовать представления документов и информации или осуществления действий, не входящих в указанный в настоящем подразделе перечень.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2.9.Заявитель может подать заявление и (или) документы, необходимые для предоставления муниципальной услуги, следующими способами: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лично по местонахождению Администрации;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посредством почтовой связи по местонахождению Администрации;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на бумажном носителе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2.10.Исчерпывающий перечень оснований для отказа в приеме документов, необходимых для предоставления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отказа в приеме документов, необходимых для предоставления муниципальной услуги отсутствуют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2.11.1.Основанием для отказа в предоставлении муниципальной услуги являются: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непредставление заявителем документов, предусмотренных подпунктами «а» и (или) «в» пункта 2.6. настоящего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3) 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подпунктом «б» пункта 2.6. настоящего Регламента, или нотариально заверенная копия такого документа не были представлены заявителем.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подпунктом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«б» пункта 2.6. настоящего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непредставление заявителем документа, предусмотренного подпунктом «г» пункта 2.6. настоящего Регламента, в случае если садовый дом или жилой дом обременен правами третьих лиц;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C6498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20.05.2022 № 55</w:t>
        </w:r>
      </w:hyperlink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2.11.2. Оснований для приостановления предоставления муниципальной услуги не предусмотрено.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 и обязательными для предоставления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предоставления муниципальной услуги не требуется предоставления иных государственных или муниципальных услуг.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муниципальная услуга предоставляется бесплатно.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Время ожидания в очереди не должно превышать: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получении результата предоставления услуги - 15 минут.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Регистрация уведомления (заявления) о предоставлении муниципальной услуги осуществляется в день поступления.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Заявление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2.15.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предоставляются государственные и муниципальные услуги, к залу ожидания, местам для заполнения запросов о предоставлении государственной или муниципальной услуги, информационным стендам с образцами их заполнения и перечнем документов, необходимых для предоставления каждой государственной или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возникновении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1.4 Административного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-номера кабинета;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бейджами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</w:t>
      </w: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либо, когда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 информационным стендом, на котором размещается следующая информация: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текст административного регламента;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образцы заявлений;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порядок досудебного (внесудебного) обжалования решений и действий (бездействия) органа, предоставляющего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услугу, а также их должностных лиц;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справочная информация.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 Показатели доступности и качества предоставления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2.16.1. Показателями доступности предоставления муниципальной услуги являются: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транспортная доступность к месту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обеспечение беспрепятственного доступа лиц к помещениям, в которых предоставляется муниципальная услуга;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размещение информации о порядке предоставления муниципальной услуги на официальном сайте Администрации, на Едином портале и (или) Региональном портале;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размещение информации о порядке предоставления муниципальной услуги на информационных стендах;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размещение информации о порядке предоставления муниципальной услуги в средствах массовой информации;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возможность получения заявителем информации о ходе предоставления государственной услуги с использованием Регионального портала.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Показателями качества предоставления муниципальной услуги являются: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получение информации о порядке и сроках предоставления муниципальной услуги;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sub_300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3. </w:t>
      </w:r>
      <w:bookmarkEnd w:id="11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 и регистрация заявления и документов, необходимых для предоставления муниципальной услуги, визирование главой Администрации заявления на предоставление муниципальной услуги (в день поступления);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Рассмотрение заявления и принятие решения;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Выдача результата муниципальной услуги заявителю;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sub_31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Административная процедура - прием и регистрация заявления для предоставления муниципальной услуги:</w:t>
      </w:r>
      <w:bookmarkEnd w:id="12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3" w:name="sub_311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Основанием для начала административной процедуры является поступление заявления на предоставление муниципальной услуги, с комплектом необходимых документов в Администрацию или МФЦ.</w:t>
      </w:r>
      <w:bookmarkEnd w:id="13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(представителем заявителя) на бумажном носителе посредством почтового отправления или представляется лично.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 предоставляются заявителем в Администрацию, в копиях с одновременным представлением оригинала, кроме документов, получаемых по межведомственным запросам органом, осуществляющим принятие на учет.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Ответственным за исполнение данной процедуры является специалист Администрации, ответственный за прием заявителей.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3.1.3. Специалист Администрации осуществляет их первичную проверку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комплектность документов, прилагаемых к заявлению;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при несоответствии (недостаточности) представленных документов, извещает заявителя в письменной форме и (или) о несоответствии (недостаточности) представленных документов;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регистрирует заявление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приложенными документами в книге регистрации заявлений граждан о постановке на учет в качестве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нуждающихся в жилых помещениях, предоставляемых по договору социального найма, установленной формы.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то заявителю (представителю заявителя) выдается расписка в получении документов с указанием перечня и даты их получения.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если заявление и документы представлены в Администрацию посредством почтового отправления, расписка в получении документов направляется Администрацией заявителю указанным в заявлении способом.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Максимальный срок выполнения указанной административной процедуры составляет 1 календарный день.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Результатом административной процедуры является прием и регистрация поступившего заявления либо направление заявителю отказа в приеме к рассмотрению документов.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3.1.9. Способом фиксации результата выполнения административной процедуры является выдача расписки в получении документов с указанием перечня и даты их получения и регистрация поступившего заявления в журнале входящей корреспонденции с присвоением входящего номера и указанием даты получения.</w:t>
      </w:r>
      <w:bookmarkStart w:id="14" w:name="sub_314"/>
      <w:bookmarkEnd w:id="14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Административная процедура - направление межведомственных запросов в органы (организации), участвующие в предоставлении муниципальной услуги, для формирования полного пакета документов: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sub_341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Основанием для начала административной процедуры по направлению межведомственных запросов в органы (организации), участвующие в предоставлении муниципальной услуги, является прием заявления без приложения документов, указанных в пункте 2.7. настоящего регламента.</w:t>
      </w:r>
      <w:bookmarkEnd w:id="15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" w:name="sub_342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Специалист администрации по каналам межведомственного взаимодействия в течение 3 (трех) календарных дней со дня поступления заявления в администрацию запрашивает в отделении Управления Федеральной службы государственной регистрации, кадастра и картографии по Пензенской области выписку из Единого государственного реестра недвижимости об основных характеристиках и зарегистрированных правах на объект недвижимости.</w:t>
      </w:r>
      <w:bookmarkEnd w:id="16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Отделение Управления Федеральной службы государственной регистрации, кадастра и картографии по Пензенской области в течение 5 календарных дней направляет ответ на полученный запрос.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получения уведомления об отсутствии в Едином государственном реестре недвижимости сведений о зарегистрированных правах на садовый дом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жилой дом, специалист администрации направляет заявителю соответствующее уведомление с предложением в течение 15 календарных дней предоставить правоустанавливающий документ, предусмотренный подпунктом </w:t>
      </w: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«б» пункта 2.6. настоящего Регламента, или нотариально заверенную копию такого документа.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межведомственные запросы, а также правоустанавливающие документы от заявителя, предусмотренные подпунктом «б» пункта 2.6. настоящего Регламента, которые были получены специалистом администрации на этапе выполнения данной административной процедуры, на бумажном носителе приобщаются к заявлению.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" w:name="sub_345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Время выполнения административной процедуры – не более 20 календарных дней.</w:t>
      </w:r>
      <w:bookmarkEnd w:id="17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" w:name="sub_344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Результат административной процедуры - формирование полного пакета документов для предоставления муниципальной услуги.</w:t>
      </w:r>
      <w:bookmarkEnd w:id="18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9" w:name="sub_362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Способом фиксации результата выполнения административной процедуры является регистрация поступивших ответов на межведомственные запросы.</w:t>
      </w:r>
      <w:bookmarkEnd w:id="19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</w:t>
      </w:r>
      <w:bookmarkStart w:id="20" w:name="sub_37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Административная процедура - рассмотрение заявления и принятие решения.</w:t>
      </w:r>
      <w:bookmarkEnd w:id="20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1" w:name="sub_371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3.3.1. </w:t>
      </w:r>
      <w:bookmarkStart w:id="22" w:name="sub_372"/>
      <w:bookmarkStart w:id="23" w:name="sub_105102"/>
      <w:bookmarkEnd w:id="21"/>
      <w:bookmarkEnd w:id="22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исполнителю, для принятия решения о предоставлении муниципальной услуги либо об отказе в предоставлении муниципальной услуги</w:t>
      </w:r>
      <w:bookmarkEnd w:id="23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Ответственным за исполнение данной процедуры является ответственный исполнитель.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Ответственный исполнитель в течение не более чем 14 календарных дней осуществляет проверку: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 случае наличия документов, необходимых для предоставления муниципальной услуги ответственный исполнитель подготавливает постановление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 Пензенской области о признании садового дома жилым домом или жилого дома садовым домом по форме согласно приложению № 2 Административного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не позднее чем через 5 календарных дней со дня принятия постановления о признании садового дома жилым домом или жилого дома садовым домом направляет заявителю способом, указанным в заявлении, такое постановление. В случае выбора заявителем в заявлении способа получения лично в многофункциональном центре такое постановление направляется в указанный в настоящем пункте срок в МФЦ.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Постановление об отказе принимается в случаях, предусмотренных пунктом 2.11.1 настоящего Административного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случаях, предусмотренных пунктом 2.11.1 настоящего Административного регламента, специалист Администрации подготавливает уведомление об отказе в признании садового дома жилым домом или жилого дома садовым домом.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пунктом 2.11.1 настоящего Административного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Постановление об отказе в признании садового дома жилым домом или жилого дома садовым домом выдается или направляется указанным в заявлении </w:t>
      </w: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способом заявителю не позднее чем через 5 календарных дней со дня принятия такого решения и может быть обжаловано заявителем в судебном порядке.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Результатом административной процедуры, указанной в настоящем подразделе, является принятие Администрацией одного из решений, указанного в пункте 2.3. настоящего Административного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Время выполнения административной процедуры – 19 календарных дней.</w:t>
      </w:r>
      <w:bookmarkStart w:id="24" w:name="sub_373"/>
      <w:bookmarkEnd w:id="24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Выдача заявителю результата предоставления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постановление администрации о признании садового дома жилым домом или жилого дома садовым домом выдаче разрешения на право организации розничного рынка;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уведомление об отказе в признании садового дома жилым домом или жилого дома садовым домом.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административной процедуры составляет 3 дня со дня принятия решений, указанных в пункте 3.3 настоящего Регламента.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Административная процедура - Порядок исправления допущенных опечаток и ошибок в выданных в результате предоставления муниципальной услуги документах: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3.5.1.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При обращении об исправлении технической ошибки заявитель представляет: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Заявление об исправлении технической ошибки подается заявителем по почте, по электронной почте, через РПГУ.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Заявление об исправлении технической ошибки регистрируется и 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3.5.7.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3.5.8.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3.5.10.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3.5.11.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 5 календарных дней с даты регистрации заявления об исправлении технической ошибки.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 направление заявителю результата муниципальной услуги, указанного в пункте 2.3 Административного регламента;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4. Формы </w:t>
      </w:r>
      <w:proofErr w:type="gramStart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исполнением Административного регламента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 Текущий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</w:t>
      </w: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предоставлением муниципальной услуги осуществляется постоянно Главой Администрации.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4.1. в ред. постановления администрации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2" w:tgtFrame="_blank" w:history="1">
        <w:r w:rsidRPr="00C64989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22.06.2020 № 51</w:t>
        </w:r>
      </w:hyperlink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Заявители (представители заявителей)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5" w:name="sub_1200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 </w:t>
      </w:r>
      <w:bookmarkEnd w:id="25"/>
      <w:r w:rsidRPr="00C6498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 также их должностных лиц, муниципальных служащих, работников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 В случае установления в ходе или по результатам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5.8. Жалоба на решения и действия (бездействие) главы Администрации подается Главе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информационной системы, обеспечивающей процесс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(внесудебного) обжалования решений и действий (бездействия), совершенных при предоставлении муниципальной услуги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действий (бездействия), совершенных при предоставлении государственных и муниципальных услуг»;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Администрации «Об утверждении Порядка подачи и рассмотрения жалоб на решения и действия (бездействие) администрации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Богородского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</w:t>
      </w:r>
      <w:proofErr w:type="spell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 предоставлении муниципальных услуг».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№1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по предоставлению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 «Признание садового дома жилым домом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жилого дома садовым домом»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Образец заявления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 (юр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.л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ица) или Ф.И.О. гражданина)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основании ____________________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подтверждающие полномочия представителя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заявителя, в случае если от имени заявителя выступает его представитель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 лица):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_____________________________________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Прошу признать _______________________________________________.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 ___________________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 (подпись)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6" w:name="sub_1400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26"/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2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по предоставлению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 «Признание садового дома жилым домом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жилого дома садовым домом»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(форма)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(Бланк уполномоченного</w:t>
      </w:r>
      <w:proofErr w:type="gramEnd"/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органа местного самоуправления)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о признании садового дома жилым домом и жилого дома садовым домом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Дата, номер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 связи с обращением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(Ф.И.О. (при наличии) физического лица, наименование юридического лица - заявителя)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намерении признать садовый дом жилым домом/жилой дом садовым домом</w:t>
      </w:r>
      <w:proofErr w:type="gramStart"/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,(</w:t>
      </w:r>
      <w:proofErr w:type="gramEnd"/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ненужное зачеркнуть) расположенный по адресу: ,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кадастровый номер земельного участка, в пределах которого расположен дом: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основании____________________________________________________________________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и реквизиты правоустанавливающего документа)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_______________________________________________________________________________,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рассмотрения представленных документов принято постановление: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(садовый дом жилым домом/жилой дом садовым домом - </w:t>
      </w:r>
      <w:proofErr w:type="gramStart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нужное</w:t>
      </w:r>
      <w:proofErr w:type="gramEnd"/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указать).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(должность)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985"/>
        <w:gridCol w:w="391"/>
        <w:gridCol w:w="5035"/>
      </w:tblGrid>
      <w:tr w:rsidR="00C64989" w:rsidRPr="00C64989" w:rsidTr="00C64989">
        <w:trPr>
          <w:jc w:val="center"/>
        </w:trPr>
        <w:tc>
          <w:tcPr>
            <w:tcW w:w="2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2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(Ф.И.О. должностного лица органа местного самоуправления муниципального образования, в границах которого </w:t>
            </w:r>
            <w:r w:rsidRPr="00C6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расположен садовый дом или жилой дом)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должностного лица органа местного самоуправления муниципального образования, в границах которого расположен садовый дом или жилой дом)</w:t>
            </w:r>
          </w:p>
        </w:tc>
      </w:tr>
    </w:tbl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М.П.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437"/>
        <w:gridCol w:w="695"/>
        <w:gridCol w:w="382"/>
        <w:gridCol w:w="564"/>
        <w:gridCol w:w="416"/>
        <w:gridCol w:w="524"/>
        <w:gridCol w:w="416"/>
        <w:gridCol w:w="369"/>
        <w:gridCol w:w="461"/>
        <w:gridCol w:w="1285"/>
        <w:gridCol w:w="759"/>
        <w:gridCol w:w="756"/>
        <w:gridCol w:w="740"/>
        <w:gridCol w:w="587"/>
      </w:tblGrid>
      <w:tr w:rsidR="00C64989" w:rsidRPr="00C64989" w:rsidTr="00C64989">
        <w:trPr>
          <w:jc w:val="center"/>
        </w:trPr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Получил: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(заполняется</w:t>
            </w:r>
            <w:proofErr w:type="gramEnd"/>
          </w:p>
        </w:tc>
      </w:tr>
      <w:tr w:rsidR="00C64989" w:rsidRPr="00C64989" w:rsidTr="00C64989">
        <w:trPr>
          <w:jc w:val="center"/>
        </w:trPr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4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получения решения лично)</w:t>
            </w:r>
          </w:p>
        </w:tc>
      </w:tr>
      <w:tr w:rsidR="00C64989" w:rsidRPr="00C64989" w:rsidTr="00C64989">
        <w:trPr>
          <w:jc w:val="center"/>
        </w:trPr>
        <w:tc>
          <w:tcPr>
            <w:tcW w:w="1721" w:type="pct"/>
            <w:gridSpan w:val="4"/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Постановление направлено в адрес заявителя</w:t>
            </w:r>
          </w:p>
        </w:tc>
        <w:tc>
          <w:tcPr>
            <w:tcW w:w="242" w:type="pct"/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0" w:type="pct"/>
            <w:tcBorders>
              <w:bottom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7" w:type="pct"/>
            <w:tcBorders>
              <w:bottom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6" w:type="pct"/>
            <w:tcBorders>
              <w:bottom w:val="single" w:sz="6" w:space="0" w:color="000000"/>
            </w:tcBorders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pct"/>
            <w:vAlign w:val="bottom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3" w:type="pct"/>
            <w:tcBorders>
              <w:top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1721" w:type="pct"/>
            <w:gridSpan w:val="4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(заполняется в случае направления решения по почте)</w:t>
            </w:r>
          </w:p>
        </w:tc>
        <w:tc>
          <w:tcPr>
            <w:tcW w:w="242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6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pct"/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(Ф.И.О.(при наличии), подпись должностного лица, направившего постановление в адрес заявителя)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3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 по предоставлению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 «Признание садового дома жилым домом</w:t>
      </w:r>
    </w:p>
    <w:p w:rsidR="00C64989" w:rsidRPr="00C64989" w:rsidRDefault="00C64989" w:rsidP="00C6498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жилого дома садовым домом»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ФОРМА</w:t>
      </w:r>
    </w:p>
    <w:p w:rsidR="00C64989" w:rsidRPr="00C64989" w:rsidRDefault="00C64989" w:rsidP="00C6498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согласия на обработку персональных данных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44"/>
        <w:gridCol w:w="40"/>
        <w:gridCol w:w="43"/>
        <w:gridCol w:w="830"/>
        <w:gridCol w:w="40"/>
        <w:gridCol w:w="43"/>
        <w:gridCol w:w="1443"/>
        <w:gridCol w:w="425"/>
        <w:gridCol w:w="426"/>
        <w:gridCol w:w="1838"/>
        <w:gridCol w:w="605"/>
        <w:gridCol w:w="604"/>
        <w:gridCol w:w="2390"/>
      </w:tblGrid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(информация о субъекте персональных данных)</w:t>
            </w:r>
          </w:p>
        </w:tc>
      </w:tr>
      <w:tr w:rsidR="00C64989" w:rsidRPr="00C64989" w:rsidTr="00C64989">
        <w:trPr>
          <w:jc w:val="center"/>
        </w:trPr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(фамилия)</w:t>
            </w:r>
          </w:p>
        </w:tc>
        <w:tc>
          <w:tcPr>
            <w:tcW w:w="14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(имя)</w:t>
            </w:r>
          </w:p>
        </w:tc>
        <w:tc>
          <w:tcPr>
            <w:tcW w:w="1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(отчество</w:t>
            </w:r>
            <w:proofErr w:type="gram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)(</w:t>
            </w:r>
            <w:proofErr w:type="gram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наличии)</w:t>
            </w:r>
          </w:p>
        </w:tc>
      </w:tr>
      <w:tr w:rsidR="00C64989" w:rsidRPr="00C64989" w:rsidTr="00C64989">
        <w:trPr>
          <w:jc w:val="center"/>
        </w:trPr>
        <w:tc>
          <w:tcPr>
            <w:tcW w:w="205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205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(основной документ, удостоверяющий личность)</w:t>
            </w:r>
          </w:p>
        </w:tc>
        <w:tc>
          <w:tcPr>
            <w:tcW w:w="2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(номер основного документа, удостоверяющего личность)</w:t>
            </w:r>
          </w:p>
        </w:tc>
      </w:tr>
      <w:tr w:rsidR="00C64989" w:rsidRPr="00C64989" w:rsidTr="00C64989">
        <w:trPr>
          <w:jc w:val="center"/>
        </w:trPr>
        <w:tc>
          <w:tcPr>
            <w:tcW w:w="205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205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(сведения о дате выдачи указанного документа)</w:t>
            </w:r>
          </w:p>
        </w:tc>
        <w:tc>
          <w:tcPr>
            <w:tcW w:w="2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(сведения о выдавшем указанный документ органе)</w:t>
            </w:r>
          </w:p>
        </w:tc>
      </w:tr>
      <w:tr w:rsidR="00C64989" w:rsidRPr="00C64989" w:rsidTr="00C64989">
        <w:trPr>
          <w:jc w:val="center"/>
        </w:trPr>
        <w:tc>
          <w:tcPr>
            <w:tcW w:w="205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зарегистрированный</w:t>
            </w:r>
            <w:proofErr w:type="gram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адресу:</w:t>
            </w:r>
          </w:p>
        </w:tc>
        <w:tc>
          <w:tcPr>
            <w:tcW w:w="2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2059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(адрес)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принимаю решение о предоставлении своих персональных данных</w:t>
            </w:r>
            <w:r w:rsidRPr="00C6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составе: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рождения;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регистрации и фактического проживания;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Контактная информация (телефоны: домашний, рабочий, сотовый; </w:t>
            </w:r>
            <w:proofErr w:type="spell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e-mail</w:t>
            </w:r>
            <w:proofErr w:type="spell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Семейное положение;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супруге (Фамилия, Имя, Отчество (при наличии), дата и место рождения, место работы и замещаемая должность);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 детей, дата рождения;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случае обработки биометрических персональных данных)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фотография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даю согласие на их обработку, включающую: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сбор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запись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систематизацию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накопление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хранение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уточнение (обновление)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уточнение (изменение)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извлечение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 использование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 передачу (предоставление)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 передачу (доступ)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 удаление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13. уничтожение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 передачу (распространение)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персональных данных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способами, определяемыми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своей волей и в своем интересе администрации _____________ сельсовета </w:t>
            </w:r>
            <w:proofErr w:type="spell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Пензенской области, расположенной по адресу: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целью: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-Обеспечения соблюдения требований законодательства РФ.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-Оформления и регулирования трудовых отношений.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-Отражения информации в кадровых документах.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-Начисления заработной платы.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-Исчисления и уплаты налоговых платежей, предусмотренных законодательством РФ.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-Представления законодательно установленной отчетности по физическим лицам в ИФНС и внебюджетные фонды.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-Подачи сведений в банк для оформления банковской карты и последующего перечисления на нее заработной платы.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-Предоставления налоговых вычетов.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-Обеспечения безопасных условий труда.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-Обеспечения сохранности имущества, принадлежащего работодателю.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-Контроля требований к количеству и качеству выполняемой мной работы.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(цель или цели обработки персональных данных)</w:t>
            </w:r>
          </w:p>
        </w:tc>
      </w:tr>
      <w:tr w:rsidR="00C64989" w:rsidRPr="00C64989" w:rsidTr="00C64989">
        <w:trPr>
          <w:jc w:val="center"/>
        </w:trPr>
        <w:tc>
          <w:tcPr>
            <w:tcW w:w="9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срок:</w:t>
            </w:r>
          </w:p>
        </w:tc>
        <w:tc>
          <w:tcPr>
            <w:tcW w:w="40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 дня его подписания до дня отзыва в письменной форме.</w:t>
            </w:r>
          </w:p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9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(срок, в течение которого действует согласие)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отзыва согласия: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-сведения о дате выдачи указанного документа и выдавшем его органе;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-собственноручную подпись субъекта персональных данных;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осуществляется в соответствии с требованиями Федерального закона № 152 </w:t>
            </w: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-ФЗ</w:t>
            </w:r>
            <w:r w:rsidRPr="00C64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27.07.2006 «О персональных данных»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Порядок защиты субъектом персональных данных своих прав и законных интересов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такого возражения)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случае передачи персональных данных третьим лицам)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рождения;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рождения;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проживания;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Контактная информация (телефоны: домашний, рабочий, сотовый; </w:t>
            </w:r>
            <w:proofErr w:type="spell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e-mail</w:t>
            </w:r>
            <w:proofErr w:type="spell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образовании (дополнительном образовании);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действует согласие на передачу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срок трудовых отношений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случае обработки общедоступных персональных данных)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C64989" w:rsidRPr="00C64989" w:rsidTr="00C64989">
        <w:trPr>
          <w:jc w:val="center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14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C64989" w:rsidRPr="00C64989" w:rsidTr="00C64989">
        <w:trPr>
          <w:jc w:val="center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gramEnd"/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64989" w:rsidRPr="00C64989" w:rsidTr="00C64989">
        <w:trPr>
          <w:jc w:val="center"/>
        </w:trPr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989" w:rsidRPr="00C64989" w:rsidRDefault="00C64989" w:rsidP="00C6498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9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</w:tr>
    </w:tbl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64989" w:rsidRPr="00C64989" w:rsidRDefault="00C64989" w:rsidP="00C649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49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091A" w:rsidRDefault="0087091A"/>
    <w:sectPr w:rsidR="0087091A" w:rsidSect="0087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989"/>
    <w:rsid w:val="0087091A"/>
    <w:rsid w:val="00C6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64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C9A9D85-2388-4604-8A86-E8D085927EF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2307F21F-D6A5-4297-B3CA-D8ECB8B60439" TargetMode="External"/><Relationship Id="rId12" Type="http://schemas.openxmlformats.org/officeDocument/2006/relationships/hyperlink" Target="https://pravo-search.minjust.ru/bigs/showDocument.html?id=73130CD8-EA11-4350-851A-93AC5A7A6F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DB9754F7-53C0-457A-8C12-AE64D89A6358" TargetMode="External"/><Relationship Id="rId11" Type="http://schemas.openxmlformats.org/officeDocument/2006/relationships/hyperlink" Target="https://pravo-search.minjust.ru/bigs/showDocument.html?id=DB9754F7-53C0-457A-8C12-AE64D89A6358" TargetMode="External"/><Relationship Id="rId5" Type="http://schemas.openxmlformats.org/officeDocument/2006/relationships/hyperlink" Target="https://pravo-search.minjust.ru/bigs/showDocument.html?id=73130CD8-EA11-4350-851A-93AC5A7A6F02" TargetMode="External"/><Relationship Id="rId10" Type="http://schemas.openxmlformats.org/officeDocument/2006/relationships/hyperlink" Target="https://pravo-search.minjust.ru/bigs/showDocument.html?id=A0B15572-455A-4D7B-9DFD-4DC9E39BFC9C" TargetMode="External"/><Relationship Id="rId4" Type="http://schemas.openxmlformats.org/officeDocument/2006/relationships/hyperlink" Target="https://pravo-search.minjust.ru/bigs/showDocument.html?id=A0B15572-455A-4D7B-9DFD-4DC9E39BFC9C" TargetMode="Externa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8839</Words>
  <Characters>50388</Characters>
  <Application>Microsoft Office Word</Application>
  <DocSecurity>0</DocSecurity>
  <Lines>419</Lines>
  <Paragraphs>118</Paragraphs>
  <ScaleCrop>false</ScaleCrop>
  <Company>Microsoft</Company>
  <LinksUpToDate>false</LinksUpToDate>
  <CharactersWithSpaces>59109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2022-07-29T08:51:00Z</dcterms:created>
  <dcterms:modified xsi:type="dcterms:W3CDTF">2022-07-29T08:52:00Z</dcterms:modified>
</cp:coreProperties>
</file>