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7CC" w:rsidRDefault="00054ABD">
      <w:pPr>
        <w:pStyle w:val="a5"/>
        <w:spacing w:before="0" w:beforeAutospacing="0" w:after="0" w:afterAutospacing="0" w:line="0" w:lineRule="atLeast"/>
        <w:ind w:firstLine="567"/>
        <w:jc w:val="center"/>
        <w:rPr>
          <w:b/>
          <w:bCs/>
        </w:rPr>
      </w:pPr>
      <w:r>
        <w:rPr>
          <w:b/>
          <w:noProof/>
        </w:rPr>
        <w:drawing>
          <wp:inline distT="0" distB="0" distL="0" distR="0">
            <wp:extent cx="647065" cy="810260"/>
            <wp:effectExtent l="19050" t="0" r="2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9031" cy="812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57CC" w:rsidRDefault="007457CC">
      <w:pPr>
        <w:pStyle w:val="a5"/>
        <w:spacing w:before="0" w:beforeAutospacing="0" w:after="0" w:afterAutospacing="0" w:line="0" w:lineRule="atLeast"/>
        <w:ind w:firstLine="567"/>
        <w:jc w:val="center"/>
        <w:rPr>
          <w:b/>
          <w:bCs/>
        </w:rPr>
      </w:pPr>
    </w:p>
    <w:p w:rsidR="007457CC" w:rsidRDefault="00054ABD">
      <w:pPr>
        <w:pStyle w:val="a5"/>
        <w:spacing w:before="0" w:beforeAutospacing="0" w:after="0" w:afterAutospacing="0" w:line="0" w:lineRule="atLeast"/>
        <w:ind w:firstLine="56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КОМИТЕТ МЕСТНОГО САМОУПРАВЛЕНИЯ</w:t>
      </w:r>
    </w:p>
    <w:p w:rsidR="007457CC" w:rsidRDefault="00054ABD">
      <w:pPr>
        <w:pStyle w:val="a5"/>
        <w:spacing w:before="0" w:beforeAutospacing="0" w:after="0" w:afterAutospacing="0" w:line="0" w:lineRule="atLeast"/>
        <w:ind w:firstLine="56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БОГОРОДСКОГО СЕЛЬСОВЕТА </w:t>
      </w:r>
    </w:p>
    <w:p w:rsidR="007457CC" w:rsidRDefault="00054ABD">
      <w:pPr>
        <w:pStyle w:val="a5"/>
        <w:spacing w:before="0" w:beforeAutospacing="0" w:after="0" w:afterAutospacing="0" w:line="0" w:lineRule="atLeast"/>
        <w:ind w:firstLine="567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МОКШАНСКОГО РАЙОНА</w:t>
      </w:r>
      <w:r w:rsidR="00551316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ПЕНЗЕНСКОЙ ОБЛАСТИ</w:t>
      </w:r>
    </w:p>
    <w:p w:rsidR="007457CC" w:rsidRDefault="007457CC">
      <w:pPr>
        <w:pStyle w:val="a5"/>
        <w:spacing w:before="0" w:beforeAutospacing="0" w:after="0" w:afterAutospacing="0" w:line="0" w:lineRule="atLeast"/>
        <w:ind w:firstLine="567"/>
        <w:jc w:val="center"/>
        <w:rPr>
          <w:b/>
          <w:bCs/>
          <w:sz w:val="32"/>
          <w:szCs w:val="32"/>
        </w:rPr>
      </w:pPr>
    </w:p>
    <w:p w:rsidR="007457CC" w:rsidRDefault="00054ABD">
      <w:pPr>
        <w:pStyle w:val="a5"/>
        <w:spacing w:before="0" w:beforeAutospacing="0" w:after="0" w:afterAutospacing="0" w:line="0" w:lineRule="atLeast"/>
        <w:ind w:firstLine="56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СЕДЬМОГО СОЗЫВА</w:t>
      </w:r>
    </w:p>
    <w:p w:rsidR="007457CC" w:rsidRDefault="007457CC">
      <w:pPr>
        <w:pStyle w:val="a5"/>
        <w:spacing w:before="0" w:beforeAutospacing="0" w:after="0" w:afterAutospacing="0" w:line="0" w:lineRule="atLeast"/>
        <w:ind w:firstLine="567"/>
        <w:jc w:val="center"/>
        <w:rPr>
          <w:sz w:val="32"/>
          <w:szCs w:val="32"/>
        </w:rPr>
      </w:pPr>
    </w:p>
    <w:p w:rsidR="007457CC" w:rsidRDefault="00054ABD">
      <w:pPr>
        <w:pStyle w:val="a5"/>
        <w:spacing w:before="0" w:beforeAutospacing="0" w:after="0" w:afterAutospacing="0" w:line="0" w:lineRule="atLeast"/>
        <w:ind w:firstLine="56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РЕШЕНИЕ</w:t>
      </w:r>
    </w:p>
    <w:p w:rsidR="007457CC" w:rsidRDefault="007457CC">
      <w:pPr>
        <w:pStyle w:val="a5"/>
        <w:spacing w:before="0" w:beforeAutospacing="0" w:after="0" w:afterAutospacing="0" w:line="0" w:lineRule="atLeast"/>
        <w:ind w:firstLine="567"/>
        <w:jc w:val="center"/>
      </w:pPr>
    </w:p>
    <w:p w:rsidR="007457CC" w:rsidRDefault="00054ABD">
      <w:pPr>
        <w:pStyle w:val="a5"/>
        <w:spacing w:before="0" w:beforeAutospacing="0" w:after="0" w:afterAutospacing="0"/>
        <w:ind w:firstLine="567"/>
        <w:jc w:val="center"/>
      </w:pPr>
      <w:r>
        <w:rPr>
          <w:bCs/>
        </w:rPr>
        <w:t>от 04.02.2022 №20</w:t>
      </w:r>
      <w:r>
        <w:rPr>
          <w:bCs/>
        </w:rPr>
        <w:t>6</w:t>
      </w:r>
      <w:r>
        <w:rPr>
          <w:bCs/>
        </w:rPr>
        <w:t>-7</w:t>
      </w:r>
      <w:r>
        <w:rPr>
          <w:bCs/>
        </w:rPr>
        <w:t>0</w:t>
      </w:r>
      <w:r>
        <w:rPr>
          <w:bCs/>
        </w:rPr>
        <w:t>/7</w:t>
      </w:r>
    </w:p>
    <w:p w:rsidR="007457CC" w:rsidRDefault="00054ABD">
      <w:pPr>
        <w:pStyle w:val="a5"/>
        <w:spacing w:before="0" w:beforeAutospacing="0" w:after="0" w:afterAutospacing="0"/>
        <w:ind w:firstLine="567"/>
        <w:jc w:val="center"/>
      </w:pPr>
      <w:r>
        <w:rPr>
          <w:bCs/>
        </w:rPr>
        <w:t>с. Богородское</w:t>
      </w:r>
    </w:p>
    <w:p w:rsidR="007457CC" w:rsidRDefault="00054ABD">
      <w:pPr>
        <w:pStyle w:val="a5"/>
        <w:ind w:firstLine="567"/>
        <w:jc w:val="center"/>
        <w:rPr>
          <w:b/>
        </w:rPr>
      </w:pPr>
      <w:r>
        <w:rPr>
          <w:b/>
          <w:bCs/>
        </w:rPr>
        <w:t xml:space="preserve">Об утверждении соглашения </w:t>
      </w:r>
      <w:r>
        <w:rPr>
          <w:b/>
        </w:rPr>
        <w:t>о передаче муниципальному образованию Мокшанский район Пензенской</w:t>
      </w:r>
      <w:r>
        <w:rPr>
          <w:b/>
        </w:rPr>
        <w:t xml:space="preserve"> области части полномочий по вопросу местного значения поселения «Организация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</w:t>
      </w:r>
      <w:r>
        <w:rPr>
          <w:b/>
        </w:rPr>
        <w:t>кой Федерации»</w:t>
      </w:r>
    </w:p>
    <w:p w:rsidR="007457CC" w:rsidRDefault="00054ABD">
      <w:pPr>
        <w:pStyle w:val="a5"/>
        <w:ind w:firstLine="567"/>
        <w:jc w:val="both"/>
      </w:pPr>
      <w:r>
        <w:t xml:space="preserve"> На основании ст. 15 Федерального закона №131–ФЗ от 06.10.2003 «Об общих принципах организации местного самоуправления в Российской Федерации», </w:t>
      </w:r>
      <w:hyperlink r:id="rId9" w:tgtFrame="_blank" w:history="1">
        <w:r>
          <w:rPr>
            <w:rStyle w:val="hyperlink"/>
          </w:rPr>
          <w:t>Устава Богородского сельсовета Мокшанского района Пензенской области</w:t>
        </w:r>
      </w:hyperlink>
      <w:r>
        <w:t xml:space="preserve"> -</w:t>
      </w:r>
    </w:p>
    <w:p w:rsidR="007457CC" w:rsidRDefault="00054ABD">
      <w:pPr>
        <w:pStyle w:val="a5"/>
        <w:ind w:firstLine="567"/>
        <w:jc w:val="center"/>
        <w:rPr>
          <w:b/>
        </w:rPr>
      </w:pPr>
      <w:r>
        <w:rPr>
          <w:b/>
        </w:rPr>
        <w:t>Комитет местного самоуправления Богородского сельсовета Мокшанского района Пензенской области решил:</w:t>
      </w:r>
    </w:p>
    <w:p w:rsidR="007457CC" w:rsidRDefault="00054ABD">
      <w:pPr>
        <w:pStyle w:val="a5"/>
        <w:ind w:firstLine="567"/>
        <w:jc w:val="both"/>
      </w:pPr>
      <w:r>
        <w:t> 1. Утвердить соглашение о передаче муниципальному обра</w:t>
      </w:r>
      <w:r>
        <w:t>зованию Мокшанский район Пензенской области части полномочий по вопросу местного значения поселения «Организация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</w:t>
      </w:r>
      <w:r>
        <w:t>новленных законодательством Российской Федерации» согласно приложению.</w:t>
      </w:r>
    </w:p>
    <w:p w:rsidR="007457CC" w:rsidRDefault="00054ABD">
      <w:pPr>
        <w:pStyle w:val="a5"/>
        <w:ind w:firstLine="567"/>
        <w:jc w:val="both"/>
      </w:pPr>
      <w:r>
        <w:t>2. Опубликовать настоящее решение в информационном бюллетене «Вести Богородского сельсовета».</w:t>
      </w:r>
    </w:p>
    <w:p w:rsidR="007457CC" w:rsidRDefault="00054ABD">
      <w:pPr>
        <w:pStyle w:val="a5"/>
        <w:ind w:firstLine="567"/>
        <w:jc w:val="both"/>
      </w:pPr>
      <w:r>
        <w:t xml:space="preserve">3. Настоящее решение вступает в силу с </w:t>
      </w:r>
      <w:r>
        <w:t>04.02.2022 года</w:t>
      </w:r>
      <w:bookmarkStart w:id="0" w:name="_GoBack"/>
      <w:bookmarkEnd w:id="0"/>
      <w:r>
        <w:t>.</w:t>
      </w:r>
    </w:p>
    <w:p w:rsidR="007457CC" w:rsidRDefault="00054ABD">
      <w:pPr>
        <w:pStyle w:val="a5"/>
        <w:ind w:firstLine="567"/>
        <w:jc w:val="both"/>
      </w:pPr>
      <w:r>
        <w:t>4. Контроль за выполнением настояще</w:t>
      </w:r>
      <w:r>
        <w:t>го решения возложить на главу администрации Богородского сельсовета Мокшанского района Пензенской области.</w:t>
      </w:r>
    </w:p>
    <w:p w:rsidR="007457CC" w:rsidRDefault="007457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457CC" w:rsidRDefault="007457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457CC" w:rsidRDefault="00054ABD">
      <w:pPr>
        <w:pStyle w:val="a5"/>
        <w:spacing w:before="0" w:beforeAutospacing="0" w:after="0" w:afterAutospacing="0"/>
        <w:rPr>
          <w:b/>
        </w:rPr>
      </w:pPr>
      <w:r>
        <w:rPr>
          <w:b/>
        </w:rPr>
        <w:t xml:space="preserve">Глава </w:t>
      </w:r>
    </w:p>
    <w:p w:rsidR="007457CC" w:rsidRDefault="00054ABD">
      <w:pPr>
        <w:pStyle w:val="a5"/>
        <w:spacing w:before="0" w:beforeAutospacing="0" w:after="0" w:afterAutospacing="0"/>
        <w:rPr>
          <w:b/>
        </w:rPr>
      </w:pPr>
      <w:r>
        <w:rPr>
          <w:b/>
        </w:rPr>
        <w:t>Богородского сельсовета</w:t>
      </w:r>
    </w:p>
    <w:p w:rsidR="007457CC" w:rsidRDefault="00054ABD">
      <w:pPr>
        <w:pStyle w:val="a5"/>
        <w:spacing w:before="0" w:beforeAutospacing="0" w:after="0" w:afterAutospacing="0"/>
        <w:rPr>
          <w:b/>
        </w:rPr>
      </w:pPr>
      <w:r>
        <w:rPr>
          <w:b/>
        </w:rPr>
        <w:t>Мокшанского района</w:t>
      </w:r>
    </w:p>
    <w:p w:rsidR="007457CC" w:rsidRDefault="00054ABD">
      <w:pPr>
        <w:pStyle w:val="a5"/>
        <w:spacing w:before="0" w:beforeAutospacing="0" w:after="0" w:afterAutospacing="0"/>
        <w:rPr>
          <w:b/>
        </w:rPr>
      </w:pPr>
      <w:r>
        <w:rPr>
          <w:b/>
        </w:rPr>
        <w:t>Пензенской области                               Е.В.Кудряшова</w:t>
      </w:r>
    </w:p>
    <w:p w:rsidR="007457CC" w:rsidRDefault="007457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57CC" w:rsidRDefault="007457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457CC" w:rsidRDefault="00054A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 № 1</w:t>
      </w:r>
    </w:p>
    <w:p w:rsidR="007457CC" w:rsidRDefault="00054A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7457CC" w:rsidRDefault="00054A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решением Комитета</w:t>
      </w:r>
    </w:p>
    <w:p w:rsidR="007457CC" w:rsidRDefault="00054A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местного самоуправления</w:t>
      </w:r>
    </w:p>
    <w:p w:rsidR="007457CC" w:rsidRDefault="00054A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Богородского сельсовета</w:t>
      </w:r>
    </w:p>
    <w:p w:rsidR="007457CC" w:rsidRDefault="00054A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Мокшанского района</w:t>
      </w:r>
    </w:p>
    <w:p w:rsidR="007457CC" w:rsidRDefault="00054A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</w:p>
    <w:p w:rsidR="007457CC" w:rsidRDefault="00054ABD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04.02.2022 №20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-7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/7</w:t>
      </w:r>
    </w:p>
    <w:p w:rsidR="007457CC" w:rsidRDefault="007457C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57CC" w:rsidRDefault="00054ABD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СОГЛАШЕНИЕ </w:t>
      </w:r>
    </w:p>
    <w:p w:rsidR="007457CC" w:rsidRDefault="00054ABD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муниципальным образованием Богородский сельсовет Мокшанского района Пензенской области о передаче </w:t>
      </w:r>
      <w:r>
        <w:rPr>
          <w:rFonts w:ascii="Times New Roman" w:hAnsi="Times New Roman" w:cs="Times New Roman"/>
          <w:b/>
          <w:sz w:val="24"/>
          <w:szCs w:val="24"/>
        </w:rPr>
        <w:t>муниципальному образованию Мокшанский район Пензенской области части полномочий по вопросу местного значения поселения «Организация в границах поселения электро-, тепло-, газо- и водоснабжения населения, водоотведения, снабжения населения топливом в предел</w:t>
      </w:r>
      <w:r>
        <w:rPr>
          <w:rFonts w:ascii="Times New Roman" w:hAnsi="Times New Roman" w:cs="Times New Roman"/>
          <w:b/>
          <w:sz w:val="24"/>
          <w:szCs w:val="24"/>
        </w:rPr>
        <w:t>ах полномочий, установленных законодательством Российской Федерации»</w:t>
      </w:r>
    </w:p>
    <w:p w:rsidR="007457CC" w:rsidRDefault="007457CC">
      <w:pPr>
        <w:pStyle w:val="ConsPlusNonformat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57CC" w:rsidRDefault="00054ABD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р.п. Мокшан                                                                            « __ » _______ 2022 г. </w:t>
      </w:r>
    </w:p>
    <w:p w:rsidR="007457CC" w:rsidRDefault="007457C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57CC" w:rsidRDefault="00054AB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Наименование сторон</w:t>
      </w:r>
    </w:p>
    <w:p w:rsidR="007457CC" w:rsidRDefault="007457C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57CC" w:rsidRDefault="00054A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образование Мокшанский район </w:t>
      </w:r>
      <w:r>
        <w:rPr>
          <w:rFonts w:ascii="Times New Roman" w:hAnsi="Times New Roman" w:cs="Times New Roman"/>
          <w:sz w:val="24"/>
          <w:szCs w:val="24"/>
        </w:rPr>
        <w:t>Пензенской области в лице Администрации Мокшанского района, в лице Главы Администрации района Тихомирова Николая Николаевича, действующего на основании Устава Мокшанского района, именуемое в дальнейшем «Администрация Района» с одной стороны и муниципальное</w:t>
      </w:r>
      <w:r>
        <w:rPr>
          <w:rFonts w:ascii="Times New Roman" w:hAnsi="Times New Roman" w:cs="Times New Roman"/>
          <w:sz w:val="24"/>
          <w:szCs w:val="24"/>
        </w:rPr>
        <w:t xml:space="preserve"> образование Богородский сельсовет Мокшанского района Пензенской области в лице Администрации Богородского сельсовета Мокшанского района Пензенской области, в лице главы администрации Зоткиной Юлии Николаевны, действующего на основании Устава Богородского </w:t>
      </w:r>
      <w:r>
        <w:rPr>
          <w:rFonts w:ascii="Times New Roman" w:hAnsi="Times New Roman" w:cs="Times New Roman"/>
          <w:sz w:val="24"/>
          <w:szCs w:val="24"/>
        </w:rPr>
        <w:t>сельсовета Мокшанского района Пензенской области, именуемое в дальнейшем «Администрация Поселения», вместе именуемые «Стороны», руководствуясь Конституцией Российской Федерации, п. 3 ч. 1 ст.15, ч. 4 ст. 15 Федерального закона от 06.10.2003 № 131-ФЗ «Об об</w:t>
      </w:r>
      <w:r>
        <w:rPr>
          <w:rFonts w:ascii="Times New Roman" w:hAnsi="Times New Roman" w:cs="Times New Roman"/>
          <w:sz w:val="24"/>
          <w:szCs w:val="24"/>
        </w:rPr>
        <w:t>щих принципах организации местного самоуправления в Российской Федерации» (с последующими изменениями), Бюджетным кодексом Российской Федерации, Федеральным законом от 7 декабря 2011 года № 416-ФЗ «О водоснабжении и водоотведении», решением Собрания предст</w:t>
      </w:r>
      <w:r>
        <w:rPr>
          <w:rFonts w:ascii="Times New Roman" w:hAnsi="Times New Roman" w:cs="Times New Roman"/>
          <w:sz w:val="24"/>
          <w:szCs w:val="24"/>
        </w:rPr>
        <w:t>авителей Мокшанского района Пензенской области  от 18.12.2014 № 574-57/3 «Об утверждении порядка заключения органами местного самоуправления Мокшанского района Пензенской области соглашений с органами местного самоуправления отдельных поселений, входящих в</w:t>
      </w:r>
      <w:r>
        <w:rPr>
          <w:rFonts w:ascii="Times New Roman" w:hAnsi="Times New Roman" w:cs="Times New Roman"/>
          <w:sz w:val="24"/>
          <w:szCs w:val="24"/>
        </w:rPr>
        <w:t xml:space="preserve"> состав Мокшанского района Пензенской области, о передаче (принятии) осуществления части полномочий по решению вопросов местного значения», решением Комитета местного самоуправления Богородского сельсовета Мокшанского района Пензенской области «О передаче </w:t>
      </w:r>
      <w:r>
        <w:rPr>
          <w:rFonts w:ascii="Times New Roman" w:hAnsi="Times New Roman" w:cs="Times New Roman"/>
          <w:sz w:val="24"/>
          <w:szCs w:val="24"/>
        </w:rPr>
        <w:t>муниципальному образованию Мокшанский район Пензенской области части полномочий по вопросу местного значения поселения «Организация в границах поселения электро-, тепло-, газо- и водоснабжения населения, водоотведения, снабжения населения топливом в предел</w:t>
      </w:r>
      <w:r>
        <w:rPr>
          <w:rFonts w:ascii="Times New Roman" w:hAnsi="Times New Roman" w:cs="Times New Roman"/>
          <w:sz w:val="24"/>
          <w:szCs w:val="24"/>
        </w:rPr>
        <w:t>ах полномочий, установленных законодательством Российской Федерации» заключили настоящее Соглашение о нижеследующем:</w:t>
      </w:r>
    </w:p>
    <w:p w:rsidR="007457CC" w:rsidRDefault="007457C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57CC" w:rsidRDefault="00054AB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2. Предмет соглашения</w:t>
      </w:r>
    </w:p>
    <w:p w:rsidR="007457CC" w:rsidRDefault="007457C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57CC" w:rsidRDefault="00054A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Поселения передает, а Администрация Района принимает на себя часть полномочий по вопросу местного зн</w:t>
      </w:r>
      <w:r>
        <w:rPr>
          <w:rFonts w:ascii="Times New Roman" w:hAnsi="Times New Roman" w:cs="Times New Roman"/>
          <w:sz w:val="24"/>
          <w:szCs w:val="24"/>
        </w:rPr>
        <w:t>ачения поселения «Организация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Федерации», а именно:</w:t>
      </w:r>
    </w:p>
    <w:p w:rsidR="007457CC" w:rsidRDefault="00054A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организация в грани</w:t>
      </w:r>
      <w:r>
        <w:rPr>
          <w:rFonts w:ascii="Times New Roman" w:hAnsi="Times New Roman" w:cs="Times New Roman"/>
          <w:sz w:val="24"/>
          <w:szCs w:val="24"/>
        </w:rPr>
        <w:t>цах села Симбухово централизованного водоснабжения населения;</w:t>
      </w:r>
    </w:p>
    <w:p w:rsidR="007457CC" w:rsidRDefault="00054A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определения для централизованного водоснабжения и (или) водоотведения села Симбухово, гарантирующей организации и зоны ее деятельности.</w:t>
      </w:r>
    </w:p>
    <w:p w:rsidR="007457CC" w:rsidRDefault="007457C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57CC" w:rsidRDefault="00054AB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3. Срок действия</w:t>
      </w:r>
    </w:p>
    <w:p w:rsidR="007457CC" w:rsidRDefault="007457CC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57CC" w:rsidRDefault="00054ABD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 Настоящее Соглашение заключено с</w:t>
      </w:r>
      <w:r>
        <w:rPr>
          <w:rFonts w:ascii="Times New Roman" w:hAnsi="Times New Roman" w:cs="Times New Roman"/>
          <w:sz w:val="24"/>
          <w:szCs w:val="24"/>
        </w:rPr>
        <w:t xml:space="preserve">роком на три года. </w:t>
      </w:r>
    </w:p>
    <w:p w:rsidR="007457CC" w:rsidRDefault="00054ABD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 Настоящее Соглашение считается пролонгированным на очередной год (но не более двух раз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в случае, если ни одна из Сторон за 3 месяца до истечения срока, предусмотренного пунктом 3.1 настоящего Соглашения, не заявит в письменной форм</w:t>
      </w:r>
      <w:r>
        <w:rPr>
          <w:rFonts w:ascii="Times New Roman" w:hAnsi="Times New Roman" w:cs="Times New Roman"/>
          <w:sz w:val="24"/>
          <w:szCs w:val="24"/>
        </w:rPr>
        <w:t>е о его расторжении.</w:t>
      </w:r>
    </w:p>
    <w:p w:rsidR="007457CC" w:rsidRDefault="00054AB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пролонгации настоящего соглашения, не требуется заключение дополнительного соглашения в письменной форме.</w:t>
      </w:r>
    </w:p>
    <w:p w:rsidR="007457CC" w:rsidRDefault="007457C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57CC" w:rsidRDefault="00054AB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4. Права и обязанности сторон</w:t>
      </w:r>
    </w:p>
    <w:p w:rsidR="007457CC" w:rsidRDefault="007457C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57CC" w:rsidRDefault="00054AB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Администрация Поселения:</w:t>
      </w:r>
    </w:p>
    <w:p w:rsidR="007457CC" w:rsidRDefault="00054ABD">
      <w:pPr>
        <w:autoSpaceDE w:val="0"/>
        <w:autoSpaceDN w:val="0"/>
        <w:adjustRightInd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4.1.1. Обеспечивает своевременное и в полном объеме переч</w:t>
      </w:r>
      <w:r>
        <w:rPr>
          <w:rFonts w:ascii="Times New Roman" w:hAnsi="Times New Roman" w:cs="Times New Roman"/>
          <w:sz w:val="24"/>
          <w:szCs w:val="24"/>
        </w:rPr>
        <w:t xml:space="preserve">исление финансовых средств, предназначенных для исполнения переданных по настоящему Соглашению полномочий, в виде иных межбюджетных трансфертов из бюджета Богородского сельсовета Мокшанского района Пензенской области в бюджет Мокшанского района Пензенской </w:t>
      </w:r>
      <w:r>
        <w:rPr>
          <w:rFonts w:ascii="Times New Roman" w:hAnsi="Times New Roman" w:cs="Times New Roman"/>
          <w:sz w:val="24"/>
          <w:szCs w:val="24"/>
        </w:rPr>
        <w:t>области.</w:t>
      </w:r>
    </w:p>
    <w:p w:rsidR="007457CC" w:rsidRDefault="00054AB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4.1.2. Осуществляет контроль за целевым использованием финансовых средств и исполнением переданных полномочий. В случае выявления нарушений дает обязательные для исполнения Администрацией Района письменные предписания для устранения выявленных нар</w:t>
      </w:r>
      <w:r>
        <w:rPr>
          <w:rFonts w:ascii="Times New Roman" w:hAnsi="Times New Roman" w:cs="Times New Roman"/>
          <w:sz w:val="24"/>
          <w:szCs w:val="24"/>
        </w:rPr>
        <w:t>ушений не позднее чем в месячный срок (если в предписании не указан иной срок).</w:t>
      </w:r>
    </w:p>
    <w:p w:rsidR="007457CC" w:rsidRDefault="00054AB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4.1.3. Передает Администрации Района для осуществления полномочий имущество, необходимое для осуществления переданных полномочий.</w:t>
      </w:r>
    </w:p>
    <w:p w:rsidR="007457CC" w:rsidRDefault="00054A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4.1.4. Осуществляет подвоз воды в случаи перебоев с водоснабжением населения, во время проведения аварийно-восстановительных работ, в летний период по мере необходимости. </w:t>
      </w:r>
    </w:p>
    <w:p w:rsidR="007457CC" w:rsidRDefault="00054A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4.1.5. Оповещает население  о проведении аварийно-восстановительных работ.</w:t>
      </w:r>
    </w:p>
    <w:p w:rsidR="007457CC" w:rsidRDefault="00054A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4.1.6. Ок</w:t>
      </w:r>
      <w:r>
        <w:rPr>
          <w:rFonts w:ascii="Times New Roman" w:hAnsi="Times New Roman" w:cs="Times New Roman"/>
          <w:sz w:val="24"/>
          <w:szCs w:val="24"/>
        </w:rPr>
        <w:t>азывает помощь водоснабжающей организации по работе с населением.</w:t>
      </w:r>
    </w:p>
    <w:p w:rsidR="007457CC" w:rsidRDefault="00054A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4.1.7. Участвует в областных и федеральных программах, касающихся строительства, ремонта, капитального ремонта, реконструкции объектов водоснабжения.</w:t>
      </w:r>
    </w:p>
    <w:p w:rsidR="007457CC" w:rsidRDefault="00054A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4.1.8. Приобретает за счет собственных с</w:t>
      </w:r>
      <w:r>
        <w:rPr>
          <w:rFonts w:ascii="Times New Roman" w:hAnsi="Times New Roman" w:cs="Times New Roman"/>
          <w:sz w:val="24"/>
          <w:szCs w:val="24"/>
        </w:rPr>
        <w:t>редств глубинные насосы, станции управления насосным агрегатом и другие вышедшие из строя комплектующие объектов водоснабжения.</w:t>
      </w:r>
    </w:p>
    <w:p w:rsidR="007457CC" w:rsidRDefault="00054ABD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4.1.9. Согласовывает вывод объектов централизованных систем холодного </w:t>
      </w:r>
      <w:r>
        <w:rPr>
          <w:rFonts w:ascii="Times New Roman" w:hAnsi="Times New Roman"/>
          <w:sz w:val="24"/>
          <w:szCs w:val="24"/>
        </w:rPr>
        <w:lastRenderedPageBreak/>
        <w:t>водоснабжения в ремонт и из эксплуатации;</w:t>
      </w:r>
    </w:p>
    <w:p w:rsidR="007457CC" w:rsidRDefault="00054ABD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4.1.10.  </w:t>
      </w:r>
      <w:r>
        <w:rPr>
          <w:rFonts w:ascii="Times New Roman" w:hAnsi="Times New Roman"/>
          <w:sz w:val="24"/>
          <w:szCs w:val="24"/>
        </w:rPr>
        <w:t>Утверждает схемы водоснабжения и водоотведения поселений.</w:t>
      </w:r>
    </w:p>
    <w:p w:rsidR="007457CC" w:rsidRDefault="00054A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4.1.11. Утверждает технические задания на разработку инвестиционных программ;</w:t>
      </w:r>
    </w:p>
    <w:p w:rsidR="007457CC" w:rsidRDefault="00054ABD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4.1.12. Согласовывает  инвестиционные  программы;</w:t>
      </w:r>
    </w:p>
    <w:p w:rsidR="007457CC" w:rsidRDefault="00054ABD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4.1.13. Устанавливает нормативы состава сточных вод;</w:t>
      </w:r>
    </w:p>
    <w:p w:rsidR="007457CC" w:rsidRDefault="00054A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4.1.14. Осуществл</w:t>
      </w:r>
      <w:r>
        <w:rPr>
          <w:rFonts w:ascii="Times New Roman" w:hAnsi="Times New Roman" w:cs="Times New Roman"/>
          <w:sz w:val="24"/>
          <w:szCs w:val="24"/>
        </w:rPr>
        <w:t>яет иные полномочия установленные Федеральный закон от 07.12.2011 № 416-ФЗ «О водоснабжении и водоотведении».</w:t>
      </w:r>
    </w:p>
    <w:p w:rsidR="007457CC" w:rsidRDefault="00054A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4.1.15.  Выступает получателем средств резервного фонда «ЖКХ» областного и федерального значения.</w:t>
      </w:r>
    </w:p>
    <w:p w:rsidR="007457CC" w:rsidRDefault="00054AB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Администрация Района:</w:t>
      </w:r>
    </w:p>
    <w:p w:rsidR="007457CC" w:rsidRDefault="00054A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4.2.1. Исполняет полн</w:t>
      </w:r>
      <w:r>
        <w:rPr>
          <w:rFonts w:ascii="Times New Roman" w:hAnsi="Times New Roman" w:cs="Times New Roman"/>
          <w:sz w:val="24"/>
          <w:szCs w:val="24"/>
        </w:rPr>
        <w:t>омочия по предмету настоящего Соглашения в соответствии с законодательством Российской Федерации и Пензенской области, а также муниципальными правовыми актами Мокшанского района Пензенской области;</w:t>
      </w:r>
    </w:p>
    <w:p w:rsidR="007457CC" w:rsidRDefault="00054A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4.2.2. Участвует в областных и федеральных программах, кас</w:t>
      </w:r>
      <w:r>
        <w:rPr>
          <w:rFonts w:ascii="Times New Roman" w:hAnsi="Times New Roman" w:cs="Times New Roman"/>
          <w:sz w:val="24"/>
          <w:szCs w:val="24"/>
        </w:rPr>
        <w:t>аемых строительства, ремонта, капитального ремонта, реконструкции объектов водоснабжения;</w:t>
      </w:r>
    </w:p>
    <w:p w:rsidR="007457CC" w:rsidRDefault="00054A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4.2.3. Передает объекты водоснабжения гарантирующей организации на правах, предусмотренных действующим законодательством; </w:t>
      </w:r>
    </w:p>
    <w:p w:rsidR="007457CC" w:rsidRDefault="00054ABD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4.2.4. Утверждает технические задания на ра</w:t>
      </w:r>
      <w:r>
        <w:rPr>
          <w:rFonts w:ascii="Times New Roman" w:hAnsi="Times New Roman"/>
          <w:sz w:val="24"/>
          <w:szCs w:val="24"/>
        </w:rPr>
        <w:t>зработку инвестиционных программ;</w:t>
      </w:r>
    </w:p>
    <w:p w:rsidR="007457CC" w:rsidRDefault="00054ABD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4.2.5.  Согласовывает инвестиционные программы;</w:t>
      </w:r>
    </w:p>
    <w:p w:rsidR="007457CC" w:rsidRDefault="00054ABD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4.2.6. Заключает соглашения об условиях осуществления регулируемой деятельности в сфере водоснабжения в случаях, предусмотренных Федеральным законом от 07.12.2011 № 416-ФЗ «О</w:t>
      </w:r>
      <w:r>
        <w:rPr>
          <w:rFonts w:ascii="Times New Roman" w:hAnsi="Times New Roman"/>
          <w:sz w:val="24"/>
          <w:szCs w:val="24"/>
        </w:rPr>
        <w:t xml:space="preserve"> водоснабжении и водоотведении»;</w:t>
      </w:r>
    </w:p>
    <w:p w:rsidR="007457CC" w:rsidRDefault="00054ABD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4.2.7. Организует водоснабжения населения, в том числе принимает меры по организации водоснабжения населения и (или) водоотведения в случае невозможности исполнения организациями, осуществляющими холодное водоснабжение и (и</w:t>
      </w:r>
      <w:r>
        <w:rPr>
          <w:rFonts w:ascii="Times New Roman" w:hAnsi="Times New Roman"/>
          <w:sz w:val="24"/>
          <w:szCs w:val="24"/>
        </w:rPr>
        <w:t>ли) водоотведение, своих обязательств либо в случае отказа указанных организаций от исполнения своих обязательств;</w:t>
      </w:r>
    </w:p>
    <w:p w:rsidR="007457CC" w:rsidRDefault="00054ABD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4.2.8. Определяет для централизованной системы холодного водоснабжения и (или) водоотведения поселения гарантирующую организацию;</w:t>
      </w:r>
    </w:p>
    <w:p w:rsidR="007457CC" w:rsidRDefault="00054AB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4.2.9. Ежек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вартально, не позднее 20 числа, следующего за отчетным периодом, представляет Администрации Поселения </w:t>
      </w:r>
      <w:r>
        <w:rPr>
          <w:rFonts w:ascii="Times New Roman" w:hAnsi="Times New Roman" w:cs="Times New Roman"/>
          <w:sz w:val="24"/>
          <w:szCs w:val="24"/>
        </w:rPr>
        <w:t>отчет об использовании финансовых средств, переданных по настоящему Соглашению по форме согласно приложению;</w:t>
      </w:r>
    </w:p>
    <w:p w:rsidR="007457CC" w:rsidRDefault="00054AB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4.2.10.  Направляет дополнительные средства и</w:t>
      </w:r>
      <w:r>
        <w:rPr>
          <w:rFonts w:ascii="Times New Roman" w:hAnsi="Times New Roman" w:cs="Times New Roman"/>
          <w:sz w:val="24"/>
          <w:szCs w:val="24"/>
        </w:rPr>
        <w:t>з бюджета Мокшанского района Пензенской области для исполнения полномочий переданных по настоящему соглашению, в случае возмещения затрат гарантирующей организации в соответствии с Порядком, утвержденном администрацией Мокшанского района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457CC" w:rsidRDefault="007457C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57CC" w:rsidRDefault="00054AB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5. Порядок вступления в силу</w:t>
      </w:r>
    </w:p>
    <w:p w:rsidR="007457CC" w:rsidRDefault="007457C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457CC" w:rsidRDefault="00054ABD">
      <w:pPr>
        <w:pStyle w:val="ConsNonformat"/>
        <w:ind w:righ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 Соглашение считается заключенным и вступает в силу со дня вступления в силу решения Собрания представителей Мокшанского района Пензенской области и решения Комитета местного самоуправления Богородского сельсовета </w:t>
      </w:r>
      <w:r>
        <w:rPr>
          <w:rFonts w:ascii="Times New Roman" w:hAnsi="Times New Roman" w:cs="Times New Roman"/>
          <w:sz w:val="24"/>
          <w:szCs w:val="24"/>
        </w:rPr>
        <w:t>Мокшанского района Пензенской области об утверждении указанного соглашения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7457CC" w:rsidRDefault="00054ABD">
      <w:pPr>
        <w:pStyle w:val="ConsNonformat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В случае вступления в силу указанных решений в разные дни, днем вступления в силу соглашения будет считаться день вступления в силу последнего из указанных решений.</w:t>
      </w:r>
    </w:p>
    <w:p w:rsidR="007457CC" w:rsidRDefault="007457CC">
      <w:pPr>
        <w:pStyle w:val="ConsNonformat"/>
        <w:ind w:righ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457CC" w:rsidRDefault="00054AB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6. Основ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ания и порядок прекращения его действия, в том числе досрочного</w:t>
      </w:r>
    </w:p>
    <w:p w:rsidR="007457CC" w:rsidRDefault="007457C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457CC" w:rsidRDefault="00054AB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6.1. Действие настоящего Соглашения может быть прекращено досрочно:</w:t>
      </w:r>
    </w:p>
    <w:p w:rsidR="007457CC" w:rsidRDefault="00054AB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6.1.1. По соглашению Сторон.</w:t>
      </w:r>
    </w:p>
    <w:p w:rsidR="007457CC" w:rsidRDefault="00054AB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Соглашение о расторжении настоящего Соглашения не подлежит утверждению представительными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органами Мокшанского района Пензенской области и Богородского сельсовета Мокшанского района Пензенской области, и вступает в силу с момента его подписания.</w:t>
      </w:r>
    </w:p>
    <w:p w:rsidR="007457CC" w:rsidRDefault="00054AB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6.2. В одностороннем порядке в случае:</w:t>
      </w:r>
    </w:p>
    <w:p w:rsidR="007457CC" w:rsidRDefault="00054AB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изменения законодательства Российской Федерации, влекущие и</w:t>
      </w:r>
      <w:r>
        <w:rPr>
          <w:rFonts w:ascii="Times New Roman" w:hAnsi="Times New Roman" w:cs="Times New Roman"/>
          <w:color w:val="000000"/>
          <w:sz w:val="24"/>
          <w:szCs w:val="24"/>
        </w:rPr>
        <w:t>зменение условий настоящего Соглашения;</w:t>
      </w:r>
    </w:p>
    <w:p w:rsidR="007457CC" w:rsidRDefault="00054AB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если осуществление полномочий становится невозможным, либо при сложившихся условиях эти полномочия могут быть наиболее эффективно осуществлены Администрацией Района самостоятельно.</w:t>
      </w:r>
    </w:p>
    <w:p w:rsidR="007457CC" w:rsidRDefault="00054AB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6.3 Уведомление о расторжении нас</w:t>
      </w:r>
      <w:r>
        <w:rPr>
          <w:rFonts w:ascii="Times New Roman" w:hAnsi="Times New Roman" w:cs="Times New Roman"/>
          <w:color w:val="000000"/>
          <w:sz w:val="24"/>
          <w:szCs w:val="24"/>
        </w:rPr>
        <w:t>тоящего Соглашения в одностороннем порядке направляется второй стороне не менее чем за семь рабочих дней до дня предполагаемого расторжения настоящего Соглашения, при этом второй стороне возмещаются все убытки, связанные с досрочным расторжением Соглашения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457CC" w:rsidRDefault="00054AB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Уведомление о расторжении настоящего Соглашения не подлежит утверждению Собрания представителей Мокшанского района Пензенской области и Комитетом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Богородского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Мокшанского района Пензенской области.</w:t>
      </w:r>
    </w:p>
    <w:p w:rsidR="007457CC" w:rsidRDefault="007457C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57CC" w:rsidRDefault="00054AB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7. Порядок определе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ния ежегодного объема межбюджетных трансфертов</w:t>
      </w:r>
    </w:p>
    <w:p w:rsidR="007457CC" w:rsidRDefault="007457C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57CC" w:rsidRDefault="00054AB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7.1. Исполнение полномочий по предмету настоящего Соглашения осуществляется за счет иных межбюджетных трансфертов, предоставляемых из бюджета </w:t>
      </w:r>
      <w:r>
        <w:rPr>
          <w:rFonts w:ascii="Times New Roman" w:hAnsi="Times New Roman" w:cs="Times New Roman"/>
          <w:sz w:val="24"/>
          <w:szCs w:val="24"/>
        </w:rPr>
        <w:t>Богородского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Мокшанского района Пензенской области в бю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джет Мокшанского района Пензенской области. </w:t>
      </w:r>
    </w:p>
    <w:p w:rsidR="007457CC" w:rsidRDefault="00054AB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Ежегодный объем межбюджетных трансфертов рассчитывается по следующей формуле:</w:t>
      </w:r>
    </w:p>
    <w:p w:rsidR="007457CC" w:rsidRDefault="00054ABD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V трансф. = (Sопл.тр. + S нач.+ S нал + Sмто + Sрр)* Км ., где</w:t>
      </w:r>
    </w:p>
    <w:p w:rsidR="007457CC" w:rsidRDefault="00054ABD">
      <w:pPr>
        <w:spacing w:after="0"/>
        <w:ind w:firstLine="567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t>Sопл.тр. – средние  расходы на оплату труда;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br/>
        <w:t>Sнач. - начисления на вып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t>латы по оплате труда, в соответствии с законодательством РФ;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br/>
        <w:t>Sнал. – налоговые отчисления, в соответствии с законодательством РФ;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br/>
        <w:t>Sмто - расходы на материально-техническое обеспечение;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br/>
        <w:t>Sрр. – ремонтные  расходы;</w:t>
      </w:r>
    </w:p>
    <w:p w:rsidR="007457CC" w:rsidRDefault="00054ABD">
      <w:pPr>
        <w:spacing w:after="0"/>
        <w:ind w:firstLine="567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t>Км. – количество месяцев.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br/>
        <w:t>Sопл.тр. – средние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 расходы на оплату труда рассчитываются по формуле:</w:t>
      </w:r>
    </w:p>
    <w:p w:rsidR="007457CC" w:rsidRDefault="00054ABD">
      <w:pPr>
        <w:spacing w:after="0"/>
        <w:ind w:firstLine="567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Sопл.тр. = Sопл * 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  <w:lang w:val="en-US"/>
        </w:rPr>
        <w:t>H</w:t>
      </w:r>
    </w:p>
    <w:p w:rsidR="007457CC" w:rsidRDefault="00054ABD">
      <w:pPr>
        <w:spacing w:after="0"/>
        <w:ind w:firstLine="567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t>Где Sопл. - средняя оплата труда штатных работников;</w:t>
      </w:r>
    </w:p>
    <w:p w:rsidR="007457CC" w:rsidRDefault="00054ABD">
      <w:pPr>
        <w:spacing w:after="0"/>
        <w:ind w:firstLine="567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2D2D2D"/>
          <w:spacing w:val="2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– расчетная численность работников (за 1 единицу).</w:t>
      </w:r>
    </w:p>
    <w:p w:rsidR="007457CC" w:rsidRDefault="00054AB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7.2. Иные межбюджетные трансферты, необходимые для осуществления передаваемых полномочий, предусматриваются в соответствующем решении представительного органа </w:t>
      </w:r>
      <w:r>
        <w:rPr>
          <w:rFonts w:ascii="Times New Roman" w:hAnsi="Times New Roman" w:cs="Times New Roman"/>
          <w:sz w:val="24"/>
          <w:szCs w:val="24"/>
        </w:rPr>
        <w:t>Богородского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Мокшанского района Пензенской областио бюджете </w:t>
      </w:r>
      <w:r>
        <w:rPr>
          <w:rFonts w:ascii="Times New Roman" w:hAnsi="Times New Roman" w:cs="Times New Roman"/>
          <w:sz w:val="24"/>
          <w:szCs w:val="24"/>
        </w:rPr>
        <w:t>Богородского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Мо</w:t>
      </w:r>
      <w:r>
        <w:rPr>
          <w:rFonts w:ascii="Times New Roman" w:hAnsi="Times New Roman" w:cs="Times New Roman"/>
          <w:color w:val="000000"/>
          <w:sz w:val="24"/>
          <w:szCs w:val="24"/>
        </w:rPr>
        <w:t>кшанского района Пензенской областина очередной финансовый год и плановый период (далее – бюджет</w:t>
      </w:r>
      <w:r>
        <w:rPr>
          <w:rFonts w:ascii="Times New Roman" w:hAnsi="Times New Roman" w:cs="Times New Roman"/>
          <w:sz w:val="24"/>
          <w:szCs w:val="24"/>
        </w:rPr>
        <w:t>Богородского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Мокшанского района Пензенской области).</w:t>
      </w:r>
    </w:p>
    <w:p w:rsidR="007457CC" w:rsidRDefault="00054AB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7.3. Иные межбюджетные трансферты перечисляются не позднее 15 декабря текущего финансового года.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457CC" w:rsidRDefault="00054AB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7.4. Объем межбюджетных трансфертов необходимых для осуществления передаваемых по настоящему соглашению полномочий на 2022 год 50 тыс. рублей, на 2023 год 50 тыс. рублей, на 2024 год 50 тыс. рублей. </w:t>
      </w:r>
    </w:p>
    <w:p w:rsidR="007457CC" w:rsidRDefault="007457C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457CC" w:rsidRDefault="00054AB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8. Ответственность за исполнение, в том числе финанс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овая</w:t>
      </w:r>
    </w:p>
    <w:p w:rsidR="007457CC" w:rsidRDefault="007457C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457CC" w:rsidRDefault="00054AB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8.1. Установление факта неоднократного (2 раза и более)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Соглашения. Расторжение Соглашения влечет за собой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возврат перечисленных финансовых средств, за вычетом фактических расходов, подтвержденных документально, в течение 30 рабочих дней с момента подписания Соглашения о расторжении или получения письменного уведомления о расторжении Соглашения.</w:t>
      </w:r>
    </w:p>
    <w:p w:rsidR="007457CC" w:rsidRDefault="00054AB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8.2. Администр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ация Района несет ответственность за осуществление переданных полномочий в той мере, в какой эти полномочия обеспечены финансовыми средствами бюджета </w:t>
      </w:r>
      <w:r>
        <w:rPr>
          <w:rFonts w:ascii="Times New Roman" w:hAnsi="Times New Roman" w:cs="Times New Roman"/>
          <w:sz w:val="24"/>
          <w:szCs w:val="24"/>
        </w:rPr>
        <w:t>Богородского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Мокшанского района Пензенской области.</w:t>
      </w:r>
    </w:p>
    <w:p w:rsidR="007457CC" w:rsidRDefault="00054AB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8.3. В случае неисполнения администрацией Р</w:t>
      </w:r>
      <w:r>
        <w:rPr>
          <w:rFonts w:ascii="Times New Roman" w:hAnsi="Times New Roman" w:cs="Times New Roman"/>
          <w:color w:val="000000"/>
          <w:sz w:val="24"/>
          <w:szCs w:val="24"/>
        </w:rPr>
        <w:t>айона вытекающих из настоящего Соглашения обязательств по финансированию переданных полномочий, Администрация Поселения вправе требовать расторжения настоящего Соглашения, а также возмещения понесенных убытков.</w:t>
      </w:r>
    </w:p>
    <w:p w:rsidR="007457CC" w:rsidRDefault="00054AB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8.4. За нецелевое использование Администрацие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й района финансовых средств, взимается штраф в размере 1/300 ключевой ставки  Банка России от суммы нецелевого использования бюджетных средств.</w:t>
      </w:r>
    </w:p>
    <w:p w:rsidR="007457CC" w:rsidRDefault="00054AB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8.5. Объем нецелевого использования финансовых средств, предназначенных для исполнения переданных по настоящему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соглашению полномочий подлежит возврату в бюджет поселения в срок не позднее окончания финансового года. </w:t>
      </w:r>
    </w:p>
    <w:p w:rsidR="007457CC" w:rsidRDefault="00054AB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8.6. Неиспользованные финансовые средства подлежат возврату в доход бюджета поселения в соответствии с бюджетным законодательством.</w:t>
      </w:r>
    </w:p>
    <w:p w:rsidR="007457CC" w:rsidRDefault="00054ABD">
      <w:pPr>
        <w:pStyle w:val="a5"/>
        <w:spacing w:before="0" w:beforeAutospacing="0" w:after="0" w:afterAutospacing="0"/>
        <w:jc w:val="both"/>
      </w:pPr>
      <w:r>
        <w:rPr>
          <w:b/>
          <w:bCs/>
        </w:rPr>
        <w:t xml:space="preserve">         9. Порядо</w:t>
      </w:r>
      <w:r>
        <w:rPr>
          <w:b/>
          <w:bCs/>
        </w:rPr>
        <w:t>к контроля за исполнением соглашения</w:t>
      </w:r>
    </w:p>
    <w:p w:rsidR="007457CC" w:rsidRDefault="00054ABD">
      <w:pPr>
        <w:pStyle w:val="a5"/>
        <w:spacing w:before="0" w:beforeAutospacing="0" w:after="0" w:afterAutospacing="0"/>
        <w:ind w:firstLine="567"/>
        <w:jc w:val="both"/>
      </w:pPr>
      <w:r>
        <w:t>9.1. Контроль за осуществлением переданных полномочий осуществляется путем запросов необходимой информации о выполнении переданных полномочий и в иных формах, предусмотренных законодательством Российской Федерации, Пенз</w:t>
      </w:r>
      <w:r>
        <w:t xml:space="preserve">енской области и настоящим Соглашением; </w:t>
      </w:r>
    </w:p>
    <w:p w:rsidR="007457CC" w:rsidRDefault="00054ABD">
      <w:pPr>
        <w:pStyle w:val="a5"/>
        <w:spacing w:before="0" w:beforeAutospacing="0" w:after="0" w:afterAutospacing="0"/>
        <w:ind w:firstLine="567"/>
        <w:jc w:val="both"/>
      </w:pPr>
      <w:r>
        <w:t xml:space="preserve">9.2. В случаях выявления нарушений со стороны «Поселения» при осуществлении переданных полномочий "Район" вправе давать письменные предписания по устранению нарушений, которые являются обязательным для "Поселения"; </w:t>
      </w:r>
    </w:p>
    <w:p w:rsidR="007457CC" w:rsidRDefault="00054ABD">
      <w:pPr>
        <w:pStyle w:val="a5"/>
        <w:spacing w:before="0" w:beforeAutospacing="0" w:after="0" w:afterAutospacing="0"/>
        <w:ind w:firstLine="567"/>
        <w:jc w:val="both"/>
      </w:pPr>
      <w:r>
        <w:t xml:space="preserve">9.3. В случае не устранения нарушений в срок указанный в предписании "Район" имеет право на одностороннее расторжение данного Соглашения, в порядке, предусмотренном Соглашением; </w:t>
      </w:r>
    </w:p>
    <w:p w:rsidR="007457CC" w:rsidRDefault="00054ABD">
      <w:pPr>
        <w:pStyle w:val="a5"/>
        <w:spacing w:before="0" w:beforeAutospacing="0" w:after="0" w:afterAutospacing="0"/>
        <w:ind w:firstLine="567"/>
        <w:jc w:val="both"/>
      </w:pPr>
      <w:r>
        <w:t>9.4. "Поселение" несет ответственность за осуществление переданных полномочи</w:t>
      </w:r>
      <w:r>
        <w:t>й в пределах выделенных ему на эти цели материальных ресурсов и финансовых средств.</w:t>
      </w:r>
    </w:p>
    <w:p w:rsidR="007457CC" w:rsidRDefault="00054AB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10. Заключительные положения</w:t>
      </w:r>
    </w:p>
    <w:p w:rsidR="007457CC" w:rsidRDefault="007457C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457CC" w:rsidRDefault="00054AB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10.1. Все изменения и дополнения к настоящему Соглашению вносятся по взаимному согласию Сторон и оформляются дополнительными соглашениями в </w:t>
      </w:r>
      <w:r>
        <w:rPr>
          <w:rFonts w:ascii="Times New Roman" w:hAnsi="Times New Roman" w:cs="Times New Roman"/>
          <w:color w:val="000000"/>
          <w:sz w:val="24"/>
          <w:szCs w:val="24"/>
        </w:rPr>
        <w:t>письменной форме, подписанными уполномоченными представителями Сторон. Дополнительные соглашения являются неотъемлемой частью настоящего Соглашения.</w:t>
      </w:r>
    </w:p>
    <w:p w:rsidR="007457CC" w:rsidRDefault="00054AB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10.2. Дополнительное соглашение заключается в порядке, установленном для заключения соглашений.</w:t>
      </w:r>
    </w:p>
    <w:p w:rsidR="007457CC" w:rsidRDefault="00054AB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10.3. По во</w:t>
      </w:r>
      <w:r>
        <w:rPr>
          <w:rFonts w:ascii="Times New Roman" w:hAnsi="Times New Roman" w:cs="Times New Roman"/>
          <w:color w:val="000000"/>
          <w:sz w:val="24"/>
          <w:szCs w:val="24"/>
        </w:rPr>
        <w:t>просам, не урегулированным настоящим Соглашением, но возникающим в ходе его реализации, Стороны будут руководствоваться законодательством Российской Федерации.</w:t>
      </w:r>
    </w:p>
    <w:p w:rsidR="007457CC" w:rsidRDefault="00054AB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10.4. Споры, связанные с исполнением настоящего Соглашения, разрешаются путем проведения перегов</w:t>
      </w:r>
      <w:r>
        <w:rPr>
          <w:rFonts w:ascii="Times New Roman" w:hAnsi="Times New Roman" w:cs="Times New Roman"/>
          <w:color w:val="000000"/>
          <w:sz w:val="24"/>
          <w:szCs w:val="24"/>
        </w:rPr>
        <w:t>оров.</w:t>
      </w:r>
    </w:p>
    <w:p w:rsidR="007457CC" w:rsidRDefault="00054AB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неурегулировании в процессе переговоров возникших разногласий споры решаются в суде в порядке, установленном действующим законодательством РФ.</w:t>
      </w:r>
    </w:p>
    <w:p w:rsidR="007457CC" w:rsidRDefault="00054AB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10.5. Настоящее Соглашение составлено в двух экземплярах, имеющих одинаковую юридическую силу, по одном</w:t>
      </w:r>
      <w:r>
        <w:rPr>
          <w:rFonts w:ascii="Times New Roman" w:hAnsi="Times New Roman" w:cs="Times New Roman"/>
          <w:color w:val="000000"/>
          <w:sz w:val="24"/>
          <w:szCs w:val="24"/>
        </w:rPr>
        <w:t>у для каждой из Сторон.</w:t>
      </w:r>
    </w:p>
    <w:p w:rsidR="007457CC" w:rsidRDefault="007457CC">
      <w:pPr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</w:p>
    <w:p w:rsidR="007457CC" w:rsidRDefault="00054ABD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11. Подписи Сторон.</w:t>
      </w:r>
    </w:p>
    <w:p w:rsidR="007457CC" w:rsidRDefault="007457CC">
      <w:pPr>
        <w:autoSpaceDE w:val="0"/>
        <w:autoSpaceDN w:val="0"/>
        <w:adjustRightInd w:val="0"/>
        <w:ind w:firstLine="567"/>
        <w:jc w:val="both"/>
        <w:rPr>
          <w:b/>
          <w:color w:val="000000"/>
          <w:sz w:val="24"/>
          <w:szCs w:val="24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7457CC">
        <w:tc>
          <w:tcPr>
            <w:tcW w:w="4785" w:type="dxa"/>
          </w:tcPr>
          <w:p w:rsidR="007457CC" w:rsidRDefault="00054ABD">
            <w:pPr>
              <w:pStyle w:val="ConsPlusNonformat"/>
              <w:widowControl/>
              <w:ind w:firstLine="56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Администрация</w:t>
            </w:r>
          </w:p>
          <w:p w:rsidR="007457CC" w:rsidRDefault="00054ABD">
            <w:pPr>
              <w:pStyle w:val="ConsPlusNonformat"/>
              <w:widowControl/>
              <w:ind w:firstLine="56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Мокшанского района</w:t>
            </w:r>
          </w:p>
          <w:p w:rsidR="007457CC" w:rsidRDefault="00054ABD">
            <w:pPr>
              <w:pStyle w:val="ConsPlusNonformat"/>
              <w:widowControl/>
              <w:ind w:firstLine="56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Пензенской области</w:t>
            </w:r>
          </w:p>
          <w:p w:rsidR="007457CC" w:rsidRDefault="007457CC">
            <w:pPr>
              <w:pStyle w:val="ConsPlusNonformat"/>
              <w:widowControl/>
              <w:ind w:firstLine="56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57CC" w:rsidRDefault="00054ABD">
            <w:pPr>
              <w:pStyle w:val="ConsPlusNonformat"/>
              <w:widowControl/>
              <w:ind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Адрес: 442370, Пензенская область,</w:t>
            </w:r>
          </w:p>
          <w:p w:rsidR="007457CC" w:rsidRDefault="00054ABD">
            <w:pPr>
              <w:pStyle w:val="ConsPlusNonformat"/>
              <w:widowControl/>
              <w:ind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р.п. Мокшан ул. Поцелуева 1, </w:t>
            </w:r>
          </w:p>
          <w:p w:rsidR="007457CC" w:rsidRDefault="00054ABD">
            <w:pPr>
              <w:pStyle w:val="ConsPlusNonformat"/>
              <w:widowControl/>
              <w:ind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 2-15-31</w:t>
            </w:r>
          </w:p>
          <w:p w:rsidR="007457CC" w:rsidRDefault="007457CC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57CC" w:rsidRDefault="00054ABD">
            <w:pPr>
              <w:pStyle w:val="ConsPlusNonformat"/>
              <w:widowControl/>
              <w:ind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Глава администрации </w:t>
            </w:r>
          </w:p>
          <w:p w:rsidR="007457CC" w:rsidRDefault="00054ABD">
            <w:pPr>
              <w:pStyle w:val="ConsPlusNonformat"/>
              <w:widowControl/>
              <w:ind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Мокшанского района</w:t>
            </w:r>
          </w:p>
          <w:p w:rsidR="007457CC" w:rsidRDefault="007457CC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57CC" w:rsidRDefault="00054ABD">
            <w:pPr>
              <w:pStyle w:val="ConsPlusNonformat"/>
              <w:widowControl/>
              <w:ind w:firstLine="56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Н.Н. Тихомиров</w:t>
            </w:r>
          </w:p>
          <w:p w:rsidR="007457CC" w:rsidRDefault="007457CC">
            <w:pPr>
              <w:pStyle w:val="ConsPlusNonformat"/>
              <w:widowControl/>
              <w:ind w:firstLine="56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57CC" w:rsidRDefault="007457CC">
            <w:pPr>
              <w:pStyle w:val="ConsPlusNonformat"/>
              <w:widowControl/>
              <w:ind w:firstLine="56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57CC" w:rsidRDefault="00054A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______________ </w:t>
            </w:r>
          </w:p>
          <w:p w:rsidR="007457CC" w:rsidRDefault="00054A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 xml:space="preserve">  (подпись)</w:t>
            </w:r>
          </w:p>
          <w:p w:rsidR="007457CC" w:rsidRDefault="007457CC">
            <w:pPr>
              <w:autoSpaceDE w:val="0"/>
              <w:autoSpaceDN w:val="0"/>
              <w:adjustRightInd w:val="0"/>
              <w:ind w:firstLine="567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785" w:type="dxa"/>
          </w:tcPr>
          <w:p w:rsidR="007457CC" w:rsidRDefault="00054ABD">
            <w:pPr>
              <w:pStyle w:val="ConsPlusNonformat"/>
              <w:widowControl/>
              <w:ind w:firstLine="56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Администрация </w:t>
            </w:r>
          </w:p>
          <w:p w:rsidR="007457CC" w:rsidRDefault="00054ABD">
            <w:pPr>
              <w:pStyle w:val="ConsPlusNonformat"/>
              <w:widowControl/>
              <w:ind w:firstLine="56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Богородского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сельсовета</w:t>
            </w:r>
          </w:p>
          <w:p w:rsidR="007457CC" w:rsidRDefault="00054ABD">
            <w:pPr>
              <w:pStyle w:val="ConsPlusNonformat"/>
              <w:widowControl/>
              <w:ind w:firstLine="56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Мокшанского района</w:t>
            </w:r>
          </w:p>
          <w:p w:rsidR="007457CC" w:rsidRDefault="00054ABD">
            <w:pPr>
              <w:pStyle w:val="ConsPlusNonformat"/>
              <w:widowControl/>
              <w:ind w:firstLine="567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Пензенской области</w:t>
            </w:r>
          </w:p>
          <w:p w:rsidR="007457CC" w:rsidRDefault="00054ABD">
            <w:pPr>
              <w:tabs>
                <w:tab w:val="left" w:pos="567"/>
              </w:tabs>
              <w:ind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Адрес: 442380, Пензенская область,</w:t>
            </w:r>
          </w:p>
          <w:p w:rsidR="007457CC" w:rsidRDefault="00054ABD">
            <w:pPr>
              <w:tabs>
                <w:tab w:val="left" w:pos="567"/>
              </w:tabs>
              <w:ind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Мокшанский район, с. Богородское,</w:t>
            </w:r>
          </w:p>
          <w:p w:rsidR="007457CC" w:rsidRDefault="00054ABD">
            <w:pPr>
              <w:pStyle w:val="ConsPlusNonformat"/>
              <w:widowControl/>
              <w:ind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Центральная, д. 32 А, тел. 2-43-10</w:t>
            </w:r>
          </w:p>
          <w:p w:rsidR="007457CC" w:rsidRDefault="007457CC">
            <w:pPr>
              <w:pStyle w:val="ConsPlusNonformat"/>
              <w:widowControl/>
              <w:ind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57CC" w:rsidRDefault="00054ABD">
            <w:pPr>
              <w:pStyle w:val="ConsPlusNonformat"/>
              <w:widowControl/>
              <w:ind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Глава администрации</w:t>
            </w:r>
          </w:p>
          <w:p w:rsidR="007457CC" w:rsidRDefault="00054ABD">
            <w:pPr>
              <w:pStyle w:val="ConsPlusNonformat"/>
              <w:widowControl/>
              <w:ind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Богородского сельсовета</w:t>
            </w:r>
          </w:p>
          <w:p w:rsidR="007457CC" w:rsidRDefault="00054ABD">
            <w:pPr>
              <w:pStyle w:val="ConsPlusNonformat"/>
              <w:widowControl/>
              <w:ind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Мокшанского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района </w:t>
            </w:r>
          </w:p>
          <w:p w:rsidR="007457CC" w:rsidRDefault="00054ABD">
            <w:pPr>
              <w:pStyle w:val="ConsPlusNonformat"/>
              <w:widowControl/>
              <w:ind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Пензенской области</w:t>
            </w:r>
          </w:p>
          <w:p w:rsidR="007457CC" w:rsidRDefault="00054ABD">
            <w:pPr>
              <w:pStyle w:val="ConsPlusNonformat"/>
              <w:widowControl/>
              <w:ind w:firstLine="56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Ю.Н. Зоткина</w:t>
            </w:r>
          </w:p>
          <w:p w:rsidR="007457CC" w:rsidRDefault="007457C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57CC" w:rsidRDefault="00054A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______________ </w:t>
            </w:r>
          </w:p>
          <w:p w:rsidR="007457CC" w:rsidRDefault="00054AB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 xml:space="preserve">  (подпись)</w:t>
            </w:r>
          </w:p>
        </w:tc>
      </w:tr>
    </w:tbl>
    <w:p w:rsidR="007457CC" w:rsidRDefault="007457CC">
      <w:pPr>
        <w:ind w:firstLine="567"/>
        <w:jc w:val="right"/>
        <w:rPr>
          <w:sz w:val="24"/>
          <w:szCs w:val="24"/>
        </w:rPr>
      </w:pPr>
    </w:p>
    <w:p w:rsidR="007457CC" w:rsidRDefault="007457CC">
      <w:pPr>
        <w:ind w:firstLine="567"/>
        <w:jc w:val="right"/>
        <w:rPr>
          <w:sz w:val="24"/>
          <w:szCs w:val="24"/>
        </w:rPr>
      </w:pPr>
    </w:p>
    <w:p w:rsidR="007457CC" w:rsidRDefault="007457CC">
      <w:pPr>
        <w:ind w:firstLine="567"/>
        <w:jc w:val="right"/>
        <w:rPr>
          <w:sz w:val="24"/>
          <w:szCs w:val="24"/>
        </w:rPr>
      </w:pPr>
    </w:p>
    <w:p w:rsidR="007457CC" w:rsidRDefault="007457CC">
      <w:pPr>
        <w:ind w:firstLine="567"/>
        <w:jc w:val="right"/>
        <w:rPr>
          <w:sz w:val="24"/>
          <w:szCs w:val="24"/>
        </w:rPr>
      </w:pPr>
    </w:p>
    <w:p w:rsidR="007457CC" w:rsidRDefault="007457CC">
      <w:pPr>
        <w:ind w:firstLine="567"/>
        <w:jc w:val="right"/>
        <w:rPr>
          <w:sz w:val="24"/>
          <w:szCs w:val="24"/>
        </w:rPr>
      </w:pPr>
    </w:p>
    <w:p w:rsidR="007457CC" w:rsidRDefault="007457CC">
      <w:pPr>
        <w:ind w:firstLine="567"/>
        <w:jc w:val="right"/>
        <w:rPr>
          <w:sz w:val="24"/>
          <w:szCs w:val="24"/>
        </w:rPr>
      </w:pPr>
    </w:p>
    <w:p w:rsidR="007457CC" w:rsidRDefault="007457CC">
      <w:pPr>
        <w:ind w:firstLine="567"/>
        <w:jc w:val="right"/>
        <w:rPr>
          <w:sz w:val="24"/>
          <w:szCs w:val="24"/>
        </w:rPr>
      </w:pPr>
    </w:p>
    <w:p w:rsidR="007457CC" w:rsidRDefault="007457CC">
      <w:pPr>
        <w:ind w:firstLine="567"/>
        <w:jc w:val="right"/>
        <w:rPr>
          <w:sz w:val="24"/>
          <w:szCs w:val="24"/>
        </w:rPr>
      </w:pPr>
    </w:p>
    <w:p w:rsidR="007457CC" w:rsidRDefault="007457CC">
      <w:pPr>
        <w:ind w:firstLine="567"/>
        <w:jc w:val="right"/>
        <w:rPr>
          <w:sz w:val="24"/>
          <w:szCs w:val="24"/>
        </w:rPr>
      </w:pPr>
    </w:p>
    <w:p w:rsidR="007457CC" w:rsidRDefault="007457CC">
      <w:pPr>
        <w:ind w:firstLine="567"/>
        <w:jc w:val="right"/>
        <w:rPr>
          <w:sz w:val="24"/>
          <w:szCs w:val="24"/>
        </w:rPr>
      </w:pPr>
    </w:p>
    <w:p w:rsidR="007457CC" w:rsidRDefault="007457CC">
      <w:pPr>
        <w:ind w:firstLine="567"/>
        <w:jc w:val="right"/>
        <w:rPr>
          <w:sz w:val="24"/>
          <w:szCs w:val="24"/>
        </w:rPr>
      </w:pPr>
    </w:p>
    <w:p w:rsidR="007457CC" w:rsidRDefault="007457CC">
      <w:pPr>
        <w:ind w:firstLine="567"/>
        <w:jc w:val="right"/>
        <w:rPr>
          <w:sz w:val="24"/>
          <w:szCs w:val="24"/>
        </w:rPr>
      </w:pPr>
    </w:p>
    <w:p w:rsidR="007457CC" w:rsidRDefault="00054ABD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1 к Соглашению </w:t>
      </w:r>
    </w:p>
    <w:p w:rsidR="007457CC" w:rsidRDefault="00054ABD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передаче муниципальному образованию Мокшанский район Пензенской области части полномочий по вопросу местного значения поселения «Организация в </w:t>
      </w:r>
      <w:r>
        <w:rPr>
          <w:rFonts w:ascii="Times New Roman" w:hAnsi="Times New Roman" w:cs="Times New Roman"/>
          <w:b/>
          <w:sz w:val="24"/>
          <w:szCs w:val="24"/>
        </w:rPr>
        <w:t>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</w:t>
      </w:r>
    </w:p>
    <w:p w:rsidR="007457CC" w:rsidRDefault="00054ABD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Отчет </w:t>
      </w:r>
    </w:p>
    <w:p w:rsidR="007457CC" w:rsidRDefault="00054ABD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результатах использования иных межбюджетных трансфертовн</w:t>
      </w:r>
      <w:r>
        <w:rPr>
          <w:rFonts w:ascii="Times New Roman" w:hAnsi="Times New Roman" w:cs="Times New Roman"/>
          <w:b/>
          <w:bCs/>
          <w:sz w:val="24"/>
          <w:szCs w:val="24"/>
        </w:rPr>
        <w:t>а «________»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304"/>
        <w:gridCol w:w="1350"/>
        <w:gridCol w:w="1215"/>
        <w:gridCol w:w="1598"/>
        <w:gridCol w:w="1215"/>
        <w:gridCol w:w="1268"/>
        <w:gridCol w:w="1393"/>
        <w:gridCol w:w="1128"/>
      </w:tblGrid>
      <w:tr w:rsidR="007457CC">
        <w:trPr>
          <w:trHeight w:val="827"/>
          <w:jc w:val="center"/>
        </w:trPr>
        <w:tc>
          <w:tcPr>
            <w:tcW w:w="914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457CC" w:rsidRDefault="00054ABD">
            <w:pPr>
              <w:spacing w:before="100" w:beforeAutospacing="1" w:after="100" w:afterAutospacing="1" w:line="20" w:lineRule="atLeast"/>
              <w:ind w:firstLine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Целевые показатели за отчетный период</w:t>
            </w:r>
          </w:p>
        </w:tc>
        <w:tc>
          <w:tcPr>
            <w:tcW w:w="66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7CC" w:rsidRDefault="00054ABD">
            <w:pPr>
              <w:spacing w:before="100" w:beforeAutospacing="1" w:after="100" w:afterAutospacing="1" w:line="20" w:lineRule="atLeast"/>
              <w:ind w:firstLine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Поступило иных МБТ, всего (тыс.руб.)</w:t>
            </w:r>
          </w:p>
        </w:tc>
        <w:tc>
          <w:tcPr>
            <w:tcW w:w="77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7CC" w:rsidRDefault="00054ABD">
            <w:pPr>
              <w:ind w:firstLine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Израсходовано иных МБТ, всего (тыс.руб.)</w:t>
            </w:r>
          </w:p>
        </w:tc>
        <w:tc>
          <w:tcPr>
            <w:tcW w:w="204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7CC" w:rsidRDefault="00054ABD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613" w:type="pct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7CC" w:rsidRDefault="00054ABD">
            <w:pPr>
              <w:spacing w:before="100" w:beforeAutospacing="1" w:after="100" w:afterAutospacing="1" w:line="20" w:lineRule="atLeast"/>
              <w:ind w:firstLine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Остаток средств на конец отчетного периода (гр.3 - гр.4)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(руб.)</w:t>
            </w:r>
          </w:p>
        </w:tc>
      </w:tr>
      <w:tr w:rsidR="007457CC">
        <w:trPr>
          <w:trHeight w:val="20"/>
          <w:jc w:val="center"/>
        </w:trPr>
        <w:tc>
          <w:tcPr>
            <w:tcW w:w="16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457CC" w:rsidRDefault="00054ABD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4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457CC" w:rsidRDefault="00054ABD">
            <w:pPr>
              <w:spacing w:before="100" w:beforeAutospacing="1" w:after="100" w:afterAutospacing="1" w:line="20" w:lineRule="atLeast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КДУ</w:t>
            </w:r>
          </w:p>
          <w:p w:rsidR="007457CC" w:rsidRDefault="007457CC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7CC" w:rsidRDefault="007457CC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7CC" w:rsidRDefault="007457CC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7CC" w:rsidRDefault="00054ABD">
            <w:pPr>
              <w:spacing w:before="100" w:beforeAutospacing="1" w:after="100" w:afterAutospacing="1" w:line="20" w:lineRule="atLeast"/>
              <w:ind w:firstLine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заработная плата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7CC" w:rsidRDefault="00054ABD">
            <w:pPr>
              <w:spacing w:before="100" w:beforeAutospacing="1" w:after="100" w:afterAutospacing="1" w:line="20" w:lineRule="atLeast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начисление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оплату труда</w:t>
            </w:r>
          </w:p>
        </w:tc>
        <w:tc>
          <w:tcPr>
            <w:tcW w:w="790" w:type="pct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7CC" w:rsidRDefault="00054ABD">
            <w:pPr>
              <w:spacing w:before="100" w:beforeAutospacing="1" w:after="100" w:afterAutospacing="1" w:line="20" w:lineRule="atLeast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613" w:type="pct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7CC" w:rsidRDefault="007457CC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7CC">
        <w:trPr>
          <w:trHeight w:val="20"/>
          <w:jc w:val="center"/>
        </w:trPr>
        <w:tc>
          <w:tcPr>
            <w:tcW w:w="16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CC" w:rsidRDefault="007457CC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CC" w:rsidRDefault="007457CC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7CC" w:rsidRDefault="007457CC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7CC" w:rsidRDefault="007457CC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7CC" w:rsidRDefault="007457CC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7CC" w:rsidRDefault="007457CC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7CC" w:rsidRDefault="007457CC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7CC" w:rsidRDefault="007457CC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7CC">
        <w:trPr>
          <w:trHeight w:val="20"/>
          <w:jc w:val="center"/>
        </w:trPr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CC" w:rsidRDefault="00054ABD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CC" w:rsidRDefault="00054ABD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7CC" w:rsidRDefault="00054ABD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7CC" w:rsidRDefault="00054ABD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7CC" w:rsidRDefault="00054ABD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7CC" w:rsidRDefault="00054ABD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7CC" w:rsidRDefault="00054ABD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7CC" w:rsidRDefault="00054ABD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457CC">
        <w:trPr>
          <w:trHeight w:val="20"/>
          <w:jc w:val="center"/>
        </w:trPr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CC" w:rsidRDefault="007457CC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57CC" w:rsidRDefault="007457CC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7CC" w:rsidRDefault="007457CC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7CC" w:rsidRDefault="007457CC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7CC" w:rsidRDefault="007457CC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7CC" w:rsidRDefault="007457CC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7CC" w:rsidRDefault="007457CC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7CC" w:rsidRDefault="007457CC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57CC" w:rsidRDefault="007457C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7457CC" w:rsidRDefault="00054AB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Глава администрации                  _______________         __________________</w:t>
      </w:r>
    </w:p>
    <w:p w:rsidR="007457CC" w:rsidRDefault="00054ABD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(подпись)                                 (Ф.И.О.)</w:t>
      </w:r>
    </w:p>
    <w:p w:rsidR="007457CC" w:rsidRDefault="007457C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57CC" w:rsidRDefault="00054AB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бухгалтер                    __________________              ____________________                       </w:t>
      </w:r>
    </w:p>
    <w:p w:rsidR="007457CC" w:rsidRDefault="00054ABD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                                (подпись)                                 (Ф.И.О.)</w:t>
      </w:r>
    </w:p>
    <w:p w:rsidR="007457CC" w:rsidRDefault="007457C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57CC" w:rsidRDefault="00054AB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7457CC" w:rsidRDefault="007457C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57CC" w:rsidRDefault="007457C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57CC" w:rsidRDefault="00054AB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  _______________          ________________      ____________________</w:t>
      </w:r>
    </w:p>
    <w:p w:rsidR="007457CC" w:rsidRDefault="00054ABD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(должность)                                  (подпись)                                      (Ф.И.О.)</w:t>
      </w:r>
    </w:p>
    <w:p w:rsidR="007457CC" w:rsidRDefault="007457C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57CC" w:rsidRDefault="00054AB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""   ___________        20_____ г.  </w:t>
      </w:r>
    </w:p>
    <w:p w:rsidR="007457CC" w:rsidRDefault="007457CC">
      <w:pPr>
        <w:autoSpaceDE w:val="0"/>
        <w:autoSpaceDN w:val="0"/>
        <w:adjustRightInd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457CC" w:rsidRDefault="007457CC">
      <w:pPr>
        <w:autoSpaceDE w:val="0"/>
        <w:autoSpaceDN w:val="0"/>
        <w:adjustRightInd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457CC" w:rsidRDefault="007457CC">
      <w:pPr>
        <w:autoSpaceDE w:val="0"/>
        <w:autoSpaceDN w:val="0"/>
        <w:adjustRightInd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457CC" w:rsidRDefault="007457CC">
      <w:pPr>
        <w:autoSpaceDE w:val="0"/>
        <w:autoSpaceDN w:val="0"/>
        <w:adjustRightInd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457CC" w:rsidRDefault="007457CC">
      <w:pPr>
        <w:autoSpaceDE w:val="0"/>
        <w:autoSpaceDN w:val="0"/>
        <w:adjustRightInd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457CC" w:rsidRDefault="007457CC">
      <w:pPr>
        <w:autoSpaceDE w:val="0"/>
        <w:autoSpaceDN w:val="0"/>
        <w:adjustRightInd w:val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sectPr w:rsidR="007457CC" w:rsidSect="007457C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4ABD" w:rsidRDefault="00054ABD">
      <w:pPr>
        <w:spacing w:line="240" w:lineRule="auto"/>
      </w:pPr>
      <w:r>
        <w:separator/>
      </w:r>
    </w:p>
  </w:endnote>
  <w:endnote w:type="continuationSeparator" w:id="1">
    <w:p w:rsidR="00054ABD" w:rsidRDefault="00054AB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4ABD" w:rsidRDefault="00054ABD">
      <w:pPr>
        <w:spacing w:after="0"/>
      </w:pPr>
      <w:r>
        <w:separator/>
      </w:r>
    </w:p>
  </w:footnote>
  <w:footnote w:type="continuationSeparator" w:id="1">
    <w:p w:rsidR="00054ABD" w:rsidRDefault="00054ABD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65E0"/>
    <w:rsid w:val="00054ABD"/>
    <w:rsid w:val="001117BF"/>
    <w:rsid w:val="00137D0A"/>
    <w:rsid w:val="001B5FDE"/>
    <w:rsid w:val="002F0DE7"/>
    <w:rsid w:val="004065E0"/>
    <w:rsid w:val="005006EF"/>
    <w:rsid w:val="005479BA"/>
    <w:rsid w:val="00551316"/>
    <w:rsid w:val="006302E4"/>
    <w:rsid w:val="007457CC"/>
    <w:rsid w:val="007B4B37"/>
    <w:rsid w:val="00881961"/>
    <w:rsid w:val="00991F1D"/>
    <w:rsid w:val="009E52F5"/>
    <w:rsid w:val="00A37314"/>
    <w:rsid w:val="00E51B89"/>
    <w:rsid w:val="00E747CD"/>
    <w:rsid w:val="00F90780"/>
    <w:rsid w:val="00FE0FE3"/>
    <w:rsid w:val="0717056E"/>
    <w:rsid w:val="556A5259"/>
    <w:rsid w:val="79F417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7C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7C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qFormat/>
    <w:rsid w:val="00745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qFormat/>
    <w:rsid w:val="007457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yperlink">
    <w:name w:val="hyperlink"/>
    <w:basedOn w:val="a0"/>
    <w:rsid w:val="007457CC"/>
  </w:style>
  <w:style w:type="paragraph" w:customStyle="1" w:styleId="ConsPlusNonformat">
    <w:name w:val="ConsPlusNonformat"/>
    <w:uiPriority w:val="99"/>
    <w:qFormat/>
    <w:rsid w:val="007457C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Nonformat">
    <w:name w:val="ConsNonformat"/>
    <w:uiPriority w:val="99"/>
    <w:qFormat/>
    <w:rsid w:val="007457CC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link w:val="ConsPlusNormal0"/>
    <w:qFormat/>
    <w:rsid w:val="007457CC"/>
    <w:pPr>
      <w:widowControl w:val="0"/>
      <w:autoSpaceDE w:val="0"/>
      <w:autoSpaceDN w:val="0"/>
    </w:pPr>
    <w:rPr>
      <w:rFonts w:ascii="Calibri" w:eastAsia="Times New Roman" w:hAnsi="Calibri" w:cs="Times New Roman"/>
      <w:sz w:val="22"/>
    </w:rPr>
  </w:style>
  <w:style w:type="paragraph" w:customStyle="1" w:styleId="formattext">
    <w:name w:val="formattext"/>
    <w:basedOn w:val="a"/>
    <w:uiPriority w:val="99"/>
    <w:qFormat/>
    <w:rsid w:val="00745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7457CC"/>
    <w:rPr>
      <w:rFonts w:ascii="Calibri" w:eastAsia="Times New Roman" w:hAnsi="Calibri" w:cs="Times New Roman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7457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:8080/bigs/showDocument.html?id=48BD3BA7-65B0-484A-8E0A-AD7A5C5337D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26652DD-053D-4774-A445-74A41D785B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2733</Words>
  <Characters>15580</Characters>
  <Application>Microsoft Office Word</Application>
  <DocSecurity>0</DocSecurity>
  <Lines>129</Lines>
  <Paragraphs>36</Paragraphs>
  <ScaleCrop>false</ScaleCrop>
  <Company>SPecialiST RePack</Company>
  <LinksUpToDate>false</LinksUpToDate>
  <CharactersWithSpaces>18277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7</cp:revision>
  <cp:lastPrinted>2022-06-28T07:03:00Z</cp:lastPrinted>
  <dcterms:created xsi:type="dcterms:W3CDTF">2022-01-27T08:39:00Z</dcterms:created>
  <dcterms:modified xsi:type="dcterms:W3CDTF">2022-06-28T07:03:00Z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7E6630E9515F4E0DBE6C01AC85719D77</vt:lpwstr>
  </property>
</Properties>
</file>