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/>
          <w:b/>
          <w:sz w:val="32"/>
          <w:szCs w:val="32"/>
        </w:rPr>
      </w:pPr>
    </w:p>
    <w:p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БОГОРОДСКОГО СЕЛЬСОВЕТА МОКШАНСКОГО РАЙОНА ПЕНЗЕНСКОЙ ОБЛАСТИ</w:t>
      </w:r>
    </w:p>
    <w:p>
      <w:pPr>
        <w:jc w:val="center"/>
        <w:rPr>
          <w:rFonts w:ascii="Times New Roman" w:hAnsi="Times New Roman"/>
          <w:b/>
          <w:sz w:val="32"/>
          <w:szCs w:val="32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hint="default" w:ascii="Times New Roman" w:hAnsi="Times New Roman"/>
          <w:sz w:val="24"/>
          <w:szCs w:val="24"/>
          <w:lang w:val="ru-RU"/>
        </w:rPr>
        <w:t>25.02.2022</w:t>
      </w:r>
      <w:r>
        <w:rPr>
          <w:rFonts w:ascii="Times New Roman" w:hAnsi="Times New Roman"/>
          <w:sz w:val="24"/>
          <w:szCs w:val="24"/>
        </w:rPr>
        <w:t xml:space="preserve"> №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26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с.Богородское</w:t>
      </w:r>
    </w:p>
    <w:p>
      <w:pPr>
        <w:shd w:val="clear" w:color="auto" w:fill="FFFFFF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>
      <w:pPr>
        <w:pStyle w:val="7"/>
        <w:spacing w:before="0" w:beforeAutospacing="0" w:after="0" w:afterAutospacing="0"/>
        <w:jc w:val="center"/>
        <w:rPr>
          <w:rFonts w:hint="default" w:ascii="Times New Roman" w:hAnsi="Times New Roman" w:eastAsia="Dotum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Dotum" w:cs="Times New Roman"/>
          <w:b/>
          <w:bCs/>
          <w:color w:val="000000"/>
          <w:sz w:val="28"/>
          <w:szCs w:val="28"/>
        </w:rPr>
        <w:t xml:space="preserve">Об установлении учетной нормы и нормы предоставления жилого помещения по договору социального найма в </w:t>
      </w:r>
      <w:r>
        <w:rPr>
          <w:rFonts w:hint="default" w:ascii="Times New Roman" w:hAnsi="Times New Roman" w:eastAsia="Dotum" w:cs="Times New Roman"/>
          <w:b/>
          <w:bCs/>
          <w:color w:val="000000"/>
          <w:sz w:val="28"/>
          <w:szCs w:val="28"/>
          <w:lang w:val="ru-RU"/>
        </w:rPr>
        <w:t>Богородском</w:t>
      </w:r>
      <w:r>
        <w:rPr>
          <w:rFonts w:hint="default" w:ascii="Times New Roman" w:hAnsi="Times New Roman" w:eastAsia="Dotum" w:cs="Times New Roman"/>
          <w:b/>
          <w:bCs/>
          <w:color w:val="000000"/>
          <w:sz w:val="28"/>
          <w:szCs w:val="28"/>
        </w:rPr>
        <w:t xml:space="preserve"> сельсовете Мокшанского района Пензенской области</w:t>
      </w:r>
    </w:p>
    <w:p>
      <w:pPr>
        <w:rPr>
          <w:rFonts w:ascii="Times New Roman" w:hAnsi="Times New Roman"/>
          <w:sz w:val="26"/>
          <w:szCs w:val="26"/>
        </w:rPr>
      </w:pPr>
    </w:p>
    <w:p>
      <w:pPr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Федеральным </w:t>
      </w: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 HYPERLINK "consultantplus://offline/ref=7DDDF8504A8C991D6DC062AEBE1543CC2CF7776F3762347E592B209D7894710E559B68D26C2774AD314985836975927B260E8F776387C20Aj6Y5O" </w:instrText>
      </w:r>
      <w:r>
        <w:rPr>
          <w:sz w:val="26"/>
          <w:szCs w:val="26"/>
        </w:rPr>
        <w:fldChar w:fldCharType="separate"/>
      </w:r>
      <w:r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fldChar w:fldCharType="end"/>
      </w:r>
      <w:r>
        <w:rPr>
          <w:rFonts w:ascii="Times New Roman" w:hAnsi="Times New Roman"/>
          <w:sz w:val="26"/>
          <w:szCs w:val="26"/>
          <w:lang w:val="ru-RU"/>
        </w:rPr>
        <w:t>о</w:t>
      </w:r>
      <w:r>
        <w:rPr>
          <w:rFonts w:ascii="Times New Roman" w:hAnsi="Times New Roman"/>
          <w:sz w:val="26"/>
          <w:szCs w:val="26"/>
        </w:rPr>
        <w:t xml:space="preserve">м от 06.10.2003 № 131-ФЗ «Об общих принципах организации местного самоуправления в Российской Федерации», руководствуясь Уставом Богородского сельсовета Мокшанского района Пензенской области, </w:t>
      </w:r>
    </w:p>
    <w:p>
      <w:pPr>
        <w:ind w:left="-284" w:firstLine="284"/>
        <w:rPr>
          <w:rFonts w:ascii="Times New Roman" w:hAnsi="Times New Roman"/>
          <w:sz w:val="26"/>
          <w:szCs w:val="26"/>
        </w:rPr>
      </w:pPr>
    </w:p>
    <w:p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Администрация Богородского сельсовета Мокшанского района Пензенской области</w:t>
      </w:r>
      <w:r>
        <w:rPr>
          <w:rFonts w:hint="default"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постановляет:</w:t>
      </w:r>
    </w:p>
    <w:p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</w:p>
    <w:p>
      <w:pPr>
        <w:pStyle w:val="7"/>
        <w:spacing w:before="0" w:beforeAutospacing="0" w:after="0" w:afterAutospacing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1. Установить на территории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Богородског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о сельсовета Мокшанского района Пензенской области:</w:t>
      </w:r>
    </w:p>
    <w:p>
      <w:pPr>
        <w:pStyle w:val="7"/>
        <w:spacing w:before="0" w:beforeAutospacing="0" w:after="0" w:afterAutospacing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учетную норму площади жилого помещения в целях принятия на учет граждан в качестве нуждающихся в жилых помещениях – в размере 10 кв. метров общей площади жилого помещения на одного человека;</w:t>
      </w:r>
    </w:p>
    <w:p>
      <w:pPr>
        <w:pStyle w:val="7"/>
        <w:spacing w:before="0" w:beforeAutospacing="0" w:after="0" w:afterAutospacing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норму предоставления площади жилого помещения по договору социального найма - в размере 15 кв. метров общей площади жилого помещения на одного человека.</w:t>
      </w:r>
    </w:p>
    <w:p>
      <w:pPr>
        <w:pStyle w:val="7"/>
        <w:spacing w:before="0" w:beforeAutospacing="0" w:after="0" w:afterAutospacing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2. Настоящее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постановление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опубликовать в информационном бюллетене «Вести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Богородского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сельсовета».</w:t>
      </w:r>
    </w:p>
    <w:p>
      <w:pPr>
        <w:pStyle w:val="7"/>
        <w:spacing w:before="0" w:beforeAutospacing="0" w:after="0" w:afterAutospacing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3. Контроль за исполнением настоящего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постановлени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я возложить на главу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администрации Богородского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сельсовета Мокшанского района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ензенской области.</w:t>
      </w:r>
    </w:p>
    <w:p>
      <w:pPr>
        <w:pStyle w:val="7"/>
        <w:spacing w:before="0" w:beforeAutospacing="0" w:after="0" w:afterAutospacing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4. Настоящее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постановление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>
      <w:pPr>
        <w:rPr>
          <w:rFonts w:ascii="Times New Roman" w:hAnsi="Times New Roman"/>
          <w:b/>
          <w:sz w:val="26"/>
          <w:szCs w:val="26"/>
        </w:rPr>
      </w:pPr>
    </w:p>
    <w:p>
      <w:pPr>
        <w:rPr>
          <w:rFonts w:ascii="Times New Roman" w:hAnsi="Times New Roman"/>
          <w:b/>
          <w:sz w:val="26"/>
          <w:szCs w:val="26"/>
        </w:rPr>
      </w:pPr>
    </w:p>
    <w:p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Глава администрации </w:t>
      </w:r>
    </w:p>
    <w:p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Богородского сельсовета</w:t>
      </w:r>
    </w:p>
    <w:p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Мокшанского района</w:t>
      </w:r>
    </w:p>
    <w:p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Пензенской области                                                     Ю.Н.Зоткина</w:t>
      </w:r>
      <w:bookmarkStart w:id="0" w:name="_GoBack"/>
      <w:bookmarkEnd w:id="0"/>
    </w:p>
    <w:sectPr>
      <w:pgSz w:w="11906" w:h="16838"/>
      <w:pgMar w:top="851" w:right="567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angal">
    <w:panose1 w:val="02040503050203030202"/>
    <w:charset w:val="01"/>
    <w:family w:val="roman"/>
    <w:pitch w:val="default"/>
    <w:sig w:usb0="00008003" w:usb1="00000000" w:usb2="00000000" w:usb3="00000000" w:csb0="00000001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557F"/>
    <w:rsid w:val="00125C60"/>
    <w:rsid w:val="001306C4"/>
    <w:rsid w:val="00132986"/>
    <w:rsid w:val="00143AFD"/>
    <w:rsid w:val="00152852"/>
    <w:rsid w:val="00155F62"/>
    <w:rsid w:val="0016477F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4552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705F"/>
    <w:rsid w:val="00367FEF"/>
    <w:rsid w:val="00370B6F"/>
    <w:rsid w:val="00372B68"/>
    <w:rsid w:val="0037304B"/>
    <w:rsid w:val="00376DDF"/>
    <w:rsid w:val="003844D4"/>
    <w:rsid w:val="00385557"/>
    <w:rsid w:val="00394F6C"/>
    <w:rsid w:val="003A0306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DAE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74300"/>
    <w:rsid w:val="00577F8B"/>
    <w:rsid w:val="005818C4"/>
    <w:rsid w:val="005858A6"/>
    <w:rsid w:val="00587EFD"/>
    <w:rsid w:val="005936ED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58A3"/>
    <w:rsid w:val="006E0934"/>
    <w:rsid w:val="006E0BCD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21AE7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7DBA"/>
    <w:rsid w:val="00793E5D"/>
    <w:rsid w:val="007942F1"/>
    <w:rsid w:val="00795410"/>
    <w:rsid w:val="0079558C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3DE0"/>
    <w:rsid w:val="007C4431"/>
    <w:rsid w:val="007C753B"/>
    <w:rsid w:val="007D0FBC"/>
    <w:rsid w:val="007D1985"/>
    <w:rsid w:val="007D363B"/>
    <w:rsid w:val="007D43E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2873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E0D94"/>
    <w:rsid w:val="009E1E4D"/>
    <w:rsid w:val="009E2A49"/>
    <w:rsid w:val="009E3F41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B4"/>
    <w:rsid w:val="00AF3EF0"/>
    <w:rsid w:val="00B008DD"/>
    <w:rsid w:val="00B018F2"/>
    <w:rsid w:val="00B0286F"/>
    <w:rsid w:val="00B068E6"/>
    <w:rsid w:val="00B20F6C"/>
    <w:rsid w:val="00B22280"/>
    <w:rsid w:val="00B24691"/>
    <w:rsid w:val="00B30B67"/>
    <w:rsid w:val="00B31961"/>
    <w:rsid w:val="00B37C3B"/>
    <w:rsid w:val="00B469CC"/>
    <w:rsid w:val="00B52A8D"/>
    <w:rsid w:val="00B56511"/>
    <w:rsid w:val="00B57B24"/>
    <w:rsid w:val="00B64C4E"/>
    <w:rsid w:val="00B655A3"/>
    <w:rsid w:val="00B74DA5"/>
    <w:rsid w:val="00B754F1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54CF"/>
    <w:rsid w:val="00CC6258"/>
    <w:rsid w:val="00CD1874"/>
    <w:rsid w:val="00CD21A8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32D48"/>
    <w:rsid w:val="00D45034"/>
    <w:rsid w:val="00D4567C"/>
    <w:rsid w:val="00D45762"/>
    <w:rsid w:val="00D45B1D"/>
    <w:rsid w:val="00D464DF"/>
    <w:rsid w:val="00D47471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7D09"/>
    <w:rsid w:val="00D90527"/>
    <w:rsid w:val="00D9217A"/>
    <w:rsid w:val="00DA0502"/>
    <w:rsid w:val="00DA34CF"/>
    <w:rsid w:val="00DA3799"/>
    <w:rsid w:val="00DA4AED"/>
    <w:rsid w:val="00DB391E"/>
    <w:rsid w:val="00DB644B"/>
    <w:rsid w:val="00DB70AB"/>
    <w:rsid w:val="00DC0917"/>
    <w:rsid w:val="00DC276A"/>
    <w:rsid w:val="00DC5895"/>
    <w:rsid w:val="00DD328A"/>
    <w:rsid w:val="00DE1A35"/>
    <w:rsid w:val="00DE3CD4"/>
    <w:rsid w:val="00DE4A96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D2307"/>
    <w:rsid w:val="00ED397F"/>
    <w:rsid w:val="00ED4620"/>
    <w:rsid w:val="00ED4EB7"/>
    <w:rsid w:val="00ED5E7D"/>
    <w:rsid w:val="00ED635B"/>
    <w:rsid w:val="00ED6C62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  <w:rsid w:val="0AB5764C"/>
    <w:rsid w:val="13221CDB"/>
    <w:rsid w:val="16EB3202"/>
    <w:rsid w:val="25B3509F"/>
    <w:rsid w:val="49C543D3"/>
    <w:rsid w:val="5A880954"/>
    <w:rsid w:val="7BA8604D"/>
    <w:rsid w:val="7CA76D52"/>
    <w:rsid w:val="7D9E204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Calibri" w:hAnsi="Calibri" w:cs="Times New Roman" w:eastAsiaTheme="minorHAns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rFonts w:hint="default" w:ascii="Times New Roman" w:hAnsi="Times New Roman" w:cs="Times New Roman"/>
      <w:color w:val="0000FF"/>
      <w:u w:val="single"/>
    </w:rPr>
  </w:style>
  <w:style w:type="paragraph" w:styleId="5">
    <w:name w:val="Balloon Text"/>
    <w:basedOn w:val="1"/>
    <w:link w:val="21"/>
    <w:qFormat/>
    <w:uiPriority w:val="0"/>
    <w:rPr>
      <w:rFonts w:ascii="Tahoma" w:hAnsi="Tahoma" w:cs="Tahoma"/>
      <w:sz w:val="16"/>
      <w:szCs w:val="16"/>
    </w:rPr>
  </w:style>
  <w:style w:type="paragraph" w:styleId="6">
    <w:name w:val="Body Text"/>
    <w:basedOn w:val="1"/>
    <w:link w:val="11"/>
    <w:qFormat/>
    <w:uiPriority w:val="0"/>
    <w:pPr>
      <w:widowControl w:val="0"/>
      <w:suppressAutoHyphens/>
      <w:spacing w:after="120"/>
    </w:pPr>
    <w:rPr>
      <w:rFonts w:ascii="Times New Roman" w:hAnsi="Times New Roman" w:eastAsia="Times New Roman"/>
      <w:sz w:val="24"/>
      <w:szCs w:val="24"/>
      <w:lang w:bidi="ru-RU"/>
    </w:rPr>
  </w:style>
  <w:style w:type="paragraph" w:styleId="7">
    <w:name w:val="Normal (Web)"/>
    <w:basedOn w:val="1"/>
    <w:uiPriority w:val="99"/>
    <w:pPr>
      <w:widowControl/>
      <w:spacing w:before="100" w:beforeAutospacing="1" w:after="100" w:afterAutospacing="1"/>
    </w:pPr>
    <w:rPr>
      <w:sz w:val="24"/>
      <w:szCs w:val="24"/>
    </w:rPr>
  </w:style>
  <w:style w:type="paragraph" w:styleId="8">
    <w:name w:val="HTML Preformatted"/>
    <w:basedOn w:val="1"/>
    <w:link w:val="16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eastAsia="Times New Roman"/>
      <w:sz w:val="20"/>
      <w:szCs w:val="20"/>
    </w:rPr>
  </w:style>
  <w:style w:type="table" w:styleId="9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ConsPlusNonformat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1">
    <w:name w:val="Основной текст Знак"/>
    <w:basedOn w:val="2"/>
    <w:link w:val="6"/>
    <w:qFormat/>
    <w:uiPriority w:val="0"/>
    <w:rPr>
      <w:sz w:val="24"/>
      <w:szCs w:val="24"/>
      <w:lang w:bidi="ru-RU"/>
    </w:rPr>
  </w:style>
  <w:style w:type="paragraph" w:customStyle="1" w:styleId="12">
    <w:name w:val="ConsPlusNormal"/>
    <w:link w:val="13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sz w:val="18"/>
      <w:szCs w:val="18"/>
      <w:lang w:val="ru-RU" w:eastAsia="ru-RU" w:bidi="ar-SA"/>
    </w:rPr>
  </w:style>
  <w:style w:type="character" w:customStyle="1" w:styleId="13">
    <w:name w:val="ConsPlusNormal Знак"/>
    <w:basedOn w:val="2"/>
    <w:link w:val="12"/>
    <w:qFormat/>
    <w:locked/>
    <w:uiPriority w:val="0"/>
    <w:rPr>
      <w:sz w:val="18"/>
      <w:szCs w:val="18"/>
    </w:rPr>
  </w:style>
  <w:style w:type="paragraph" w:styleId="14">
    <w:name w:val="List Paragraph"/>
    <w:basedOn w:val="1"/>
    <w:link w:val="17"/>
    <w:qFormat/>
    <w:uiPriority w:val="34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15">
    <w:name w:val="ConsPlusNormal1"/>
    <w:qFormat/>
    <w:locked/>
    <w:uiPriority w:val="0"/>
    <w:rPr>
      <w:rFonts w:ascii="Arial" w:hAnsi="Arial" w:cs="Arial"/>
      <w:lang w:val="ru-RU" w:eastAsia="ru-RU" w:bidi="ar-SA"/>
    </w:rPr>
  </w:style>
  <w:style w:type="character" w:customStyle="1" w:styleId="16">
    <w:name w:val="Стандартный HTML Знак"/>
    <w:basedOn w:val="2"/>
    <w:link w:val="8"/>
    <w:qFormat/>
    <w:uiPriority w:val="99"/>
    <w:rPr>
      <w:rFonts w:ascii="Courier New" w:hAnsi="Courier New"/>
    </w:rPr>
  </w:style>
  <w:style w:type="character" w:customStyle="1" w:styleId="17">
    <w:name w:val="Абзац списка Знак"/>
    <w:link w:val="14"/>
    <w:qFormat/>
    <w:locked/>
    <w:uiPriority w:val="0"/>
    <w:rPr>
      <w:rFonts w:ascii="Calibri" w:hAnsi="Calibri" w:eastAsia="Calibri"/>
      <w:sz w:val="22"/>
      <w:szCs w:val="22"/>
      <w:lang w:eastAsia="en-US"/>
    </w:rPr>
  </w:style>
  <w:style w:type="paragraph" w:customStyle="1" w:styleId="18">
    <w:name w:val="нум список 1"/>
    <w:qFormat/>
    <w:uiPriority w:val="99"/>
    <w:pPr>
      <w:suppressAutoHyphens/>
      <w:spacing w:before="120" w:after="120" w:line="360" w:lineRule="atLeast"/>
      <w:jc w:val="both"/>
    </w:pPr>
    <w:rPr>
      <w:rFonts w:ascii="Times New Roman" w:hAnsi="Times New Roman" w:eastAsia="SimSun" w:cs="Mangal"/>
      <w:color w:val="000000"/>
      <w:kern w:val="2"/>
      <w:sz w:val="24"/>
      <w:lang w:val="ru-RU" w:eastAsia="zh-CN" w:bidi="hi-IN"/>
    </w:rPr>
  </w:style>
  <w:style w:type="paragraph" w:customStyle="1" w:styleId="19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paragraph" w:customStyle="1" w:styleId="20">
    <w:name w:val="s_1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/>
      <w:sz w:val="24"/>
      <w:szCs w:val="24"/>
    </w:rPr>
  </w:style>
  <w:style w:type="character" w:customStyle="1" w:styleId="21">
    <w:name w:val="Текст выноски Знак"/>
    <w:basedOn w:val="2"/>
    <w:link w:val="5"/>
    <w:qFormat/>
    <w:uiPriority w:val="0"/>
    <w:rPr>
      <w:rFonts w:ascii="Tahoma" w:hAnsi="Tahoma" w:cs="Tahoma" w:eastAsiaTheme="minorHAnsi"/>
      <w:sz w:val="16"/>
      <w:szCs w:val="16"/>
    </w:rPr>
  </w:style>
  <w:style w:type="character" w:customStyle="1" w:styleId="22">
    <w:name w:val="hyperlink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BA084B-86A1-48DD-BB4A-E09855E716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Администрация г.Сарова</Company>
  <Pages>1</Pages>
  <Words>1923</Words>
  <Characters>10963</Characters>
  <Lines>91</Lines>
  <Paragraphs>25</Paragraphs>
  <TotalTime>2</TotalTime>
  <ScaleCrop>false</ScaleCrop>
  <LinksUpToDate>false</LinksUpToDate>
  <CharactersWithSpaces>12861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2021-12-29T08:44:00Z</dcterms:created>
  <dc:creator>Житников Д.Г.</dc:creator>
  <cp:lastModifiedBy>User</cp:lastModifiedBy>
  <cp:lastPrinted>2022-02-15T10:37:00Z</cp:lastPrinted>
  <dcterms:modified xsi:type="dcterms:W3CDTF">2022-02-24T12:11:45Z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0077780B11F046CE918B5AFB84D58D65</vt:lpwstr>
  </property>
</Properties>
</file>