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от 04.12.2019 №452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05.11.2020 № 104</w:t>
        </w:r>
      </w:hyperlink>
      <w:r w:rsidRPr="00A7214C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15.07.2019 №397 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 от 19.07.2019 №398 «Об утверждении Реестра муниципальных услуг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области», </w:t>
      </w:r>
      <w:hyperlink r:id="rId8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аренду».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 Признать утратившим силу: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9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28.06.2012 №41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 «Об утверждении административного регламента по представлению муниципальной услуги «Предоставление муниципального имущества в аренду, безвозмездное пользование, доверительное управление и иные законные формы владения»;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- пункт 9 постановления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09.10.2013 №76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- пункт 6 постановления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№24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- пункт 8 постановления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№25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- пункт 7 постановления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19.12.2018 №109 «О внесении изменений в некоторые административные регламенты по предоставлению муниципальных услуг».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4. Опубликовать настоящее постановление в информационном бюллетене «Вести Юровского сельсовета» и на официальном сайте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в информационно-телекоммуникационной сети «Интернет».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Глава администрации Юровского сельсовета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А.В.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bookmarkStart w:id="0" w:name="P40"/>
      <w:bookmarkEnd w:id="0"/>
      <w:proofErr w:type="spellEnd"/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от 04.12.2019 №452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аренду»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1.1. Предмет регулирования регламента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Регламент) (далее - муниципальная услуга), устанавливает порядок и стандарт предоставления муниципальной услуги (действий)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муниципального имущества в аренду без торгов, в случаях, предусмотренных пунктами 1 - 16 части 1 статьи 17.1 Федерального закона от 26.07.2006 N 135-ФЗ "О защите конкуренции" (с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последующими изменениями)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1.2. Круг заявителей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1.3 Требования к порядку информирования о предоставлении муниципальной услуги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1.3.1.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 (http://jurovka.pnzreg.ru) (далее – официальный сайт), в федеральной государственной информационной системе «Единый портал государственных и муниципальных услуг (функций)» (https://gosuslugi.ru) (далее – Единый портал) и (или) в 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(https://gosuslugi.pnzreg.ru) (далее-КСПГМУ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), непосредственно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и КСПГМУ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Администрации, средствах наглядного информирования размещается следующая информация: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2) круг заявителей;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5) исчерпывающий перечень оснований для приостановления или отказа в предоставлении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 предоставляется заявителю бесплатно.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1.3.2.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Справочная информация (место нахождения, график (режим работы) Администрации и ее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 КСПГМУ ПО, средствах наглядного информирования.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 КСПГМУ ПО и (или) Единый портал.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муниципального имущества в аренду.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договор аренды муниципального имущества;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2.4.2. Срок принятия решения об отказе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услуги не должен превышать 10 дней со дня поступления заявления о предоставлении муниципального имущества в Администрацию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 КСПГМУ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Администрация обеспечивает актуальность данного перечня.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 Для предоставления муниципальной услуги заявителями предоставляются самостоятельно следующие документы: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2.6.1.1. заявление о предоставлении муниципального имущества в аренду по установленной форме (Приложение №1 к Регламенту);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К заявлению физическими лицами предоставляются: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2.6.1.3. копия документа, удостоверяющего личность;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К заявлению юридическими лицами предоставляются: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2.6.1.7. В случае, предусмотренном пунктом 8 части 1 статьи 17.1 федерального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2.6.1.8. В случае, предусмотренном пунктом 9 части 1 статьи 17.1 федерального закона о Защите конкуренции: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их осуществления требуются и (или) требовались специальные разрешения (далее - копии документов).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-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2.6.2. К заявлению предоставляются по собственной инициативе: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-физическими лицами: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2.6.2.1.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Юридическими лицами: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2.6.2.2.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2.6.2.3. копии учредительных документов, заверенные в установленном порядке. В случае, предусмотренном подпунктом 2.6.4.2 пункта 2.6 раздела 2 "Стандарт предоставления муниципальной услуги" настоящего Регламента, нотариально заверенные копии учредительных документов. Запрашивается Администрацией в рамках межведомственного информационного взаимодействия;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2.6.2.4. в случае, предусмотренном пунктом 13 части 1 статьи 17.1 федерального закона о Защите конкуренции: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план приватизации унитарного предприятия.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а) лично по адресу Администрации, указанному в пункте 1.3.5. Регламента;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адресу Администрации, указанному в пункте 1.3.5. Регламента;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P194"/>
      <w:bookmarkEnd w:id="1"/>
      <w:r w:rsidRPr="00A7214C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P196"/>
      <w:bookmarkStart w:id="3" w:name="P199"/>
      <w:bookmarkEnd w:id="2"/>
      <w:bookmarkEnd w:id="3"/>
      <w:r w:rsidRPr="00A7214C">
        <w:rPr>
          <w:rFonts w:ascii="Times New Roman" w:eastAsia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2.8.1 Основанием для отказа в предоставлении муниципальной услуги является: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 Защите конкуренции;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- за предоставлением услуги обратилось лицо, не уполномоченное заявителем;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 пункта 2.6 раздела 2 «Стандарт предоставления муниципальной услуги» Регламента;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81"/>
      <w:bookmarkEnd w:id="4"/>
      <w:r w:rsidRPr="00A7214C">
        <w:rPr>
          <w:rFonts w:ascii="Times New Roman" w:eastAsia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2.11. Срок регистрации заявлений заявителя.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2.12.2. Помещения, в которых осуществляется предоставление муниципальной услуги, оборудуются: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2.12.3.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2.12.4. Кабинеты приема заявителей должны иметь информационные таблички (вывески) с указанием: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2.12.5.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2.12.6.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Указанные места для парковки не должны занимать иные транспортные средства.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2.14.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2.14.1 Предоставление муниципальной услуги осуществляется на базе многофункционального центра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2.14.1.1.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проверяет заполнение заявления в соответствии с требованиями, установленными в пункте 2.6. раздела 2 "Стандарт предоставления муниципальной услуги" настоящего Регламента;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предоставляет заявителю расписку о получении заявления.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2.14.1.2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>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2.14.1.3 Передача и доставка документов заявителя из МФЦ в Администрацию.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Передача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от заявителя заявления из МФЦ в Администрацию осуществляется не позднее одного рабочего дня, следующего за днем регистрации в МФЦ.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обращения (идентификатор в форме отрывного талона).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Документы курьером МФЦ передаются специалисту ответственному за прием и регистрацию заявлений Администрации,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2.14.2.При предоставлении муниципальной услуги в электронной форме посредством КСПГМУ ПО, заявителю обеспечивается: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P322"/>
      <w:bookmarkEnd w:id="5"/>
      <w:r w:rsidRPr="00A7214C">
        <w:rPr>
          <w:rFonts w:ascii="Times New Roman" w:eastAsia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проведение экспертизы представленных документов;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подготовка ответа об отказе в предоставлении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подготовка проекта постановления Администрации о предоставлении в аренду имущества;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оформление договора аренды;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регистрация и выдача договора аренды.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 момента поступления заявления и документов в администрацию.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3.3. Проведение экспертизы представленных документов.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- 3 (три) дня с момента поступления заявления и документов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в течени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дня, с момента установления оснований для отказа в предоставлении услуги назначает ответственного специалиста по подготовке ответа об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отказе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в предоставлении муниципальной услуги и передает ему заявление и документы.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Ответственный специалист готовит ответ заявителю за подписью руководителя администрации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 в течение одного дня проверяет подготовленный ответ, визирует его и передает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руководителю Администрации в день его получения.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Руководитель Администрации подписывает ответ и передает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в день получения подписанного руководителем Администрации ответа регистрирует его в журнале исходящей корреспонденции и направляет его заявителю.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3.3.5. В случае отсутствия оснований для отказа специалист, ответственный за предоставление муниципальной услуги передает комплект документов ответственному специалисту.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- 2 (четыре) дня с момента проведения экспертизы заявления и документов специалистом, ответственным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3.3.6. Результатом административной процедуры является проверенный комплект документов, переданный ответственному специалисту для подготовки проекта постановления Администрации о предоставлении муниципального имущества в аренду или пакета документов в антимонопольный орган.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</w:t>
      </w: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заявления и документов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специалисту, специалистом, ответственным за предоставление муниципальной пакет документов.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3.4.2. Ответственный специалист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3.4.3. Специалист, ответственный за предоставление муниципальной услуги 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3.4.4. Ответственный специалист передает комплект документов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3.4.5.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руководителю Администрации в день его получения.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3.4.6. Руководитель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3.4.7. Специалист, ответственный за прием и регистрацию заявлений Администрации, в день получения подписанного руководителем Администрации комплекта документов направляет его в антимонопольный орган.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 момента передачи специалистом, ответственным за предоставление муниципальной услуги пакета документов ответственному специалисту.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3.4.8.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3.4.9.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3.5. В случае отказа в согласовании предоставления муниципальной преференции, специалист, ответственный за предоставление муниципальной услуги в течени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дня, с момента получения письма из антимонопольного органа от специалиста, ответственного за прием и регистрацию заявлений администрации,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3.5.1. Ответственный специалист готовит ответ заявителю за подписью руководителя Администрации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3.5.2. Специалист, ответственный за предоставление муниципальной услуги в течение одного дня проверяет подготовленный ответ, визирует его и передает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3.5.3. Специалист, ответственный за прием и регистрацию заявлений Администрации, передает подготовленный и завизированный ответ на подпись руководителю Администрации в день его получения.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3.5.4. Руководитель администрации подписывает ответ и передает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3.5.5. Специалист, ответственный за прием и регистрацию заявлений Администрации, в день получения подписанного руководителем Администрации ответа регистрирует его в журнале исходящей корреспонденции и направляет его заявителю.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3.5.6.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 Подготовка проекта постановления Администрации о предоставлении в аренду имущества.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переданный специалистом, ответственным за предоставление муниципальной услуги ответственному специалисту: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3.6.1.1. комплект документов в соответствии с подпунктами 3.3.1 - 3.3.6 пункта 3 настоящего Регламента;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3.6.1.2. комплект документов и письмо из антимонопольного органа.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3.6.2. Ответственный специалист по предоставленным документам готовит проект постановления, визирует его и передает специалисту, ответственному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3.6.3. Специалист, ответственный за предоставление муниципальной услуги рассматривает проект постановления, при необходимости вносит поправки, визирует его (с учетом внесенных изменений).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3.6.4. Проект постановления передается ответственным специалистом на согласование в юридическую службу Администрации.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ответственному специалисту.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подготовки проекта постановления и получения его на согласование.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3.6.5. Ответственный специалист в соответствии с результатом рассмотрения документов юридической службой Администрации передает проект постановления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3.6.6. Специалист, ответственный за прием и регистрацию заявлений Администрации передает проект постановления на подпись руководителю Администрации в день получения проекта постановления.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3.6.7. Руководитель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передачи проекта постановления специалисту, ответственному за прием и регистрацию заявлений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3.6.8. Специалист, ответственный за прием и регистрацию заявлений Администрации, в день получения подписанного руководителем Администрации проекта постановления регистрирует его и передает ответственному специалисту за подготовку проекта постановления.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3.6.9. 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 Оформление договора аренды.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3.7.1. Основанием для начала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3.7.2. Ответственный специалист по поручению специалиста, ответственного за предоставление муниципальной услуги подготавливает проект договора аренды муниципального имущества (далее - Договор).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3.7.3. Основные параметры Договора вносятся ответственным специалистом 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 момента издания постановления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3.7.4. Ответственный специалист визирует Договор и передает его на согласование специалисту, ответственному за предоставление муниципальной услуги. Специалист, ответственный за предоставление муниципальной услуги рассматривает, визирует Договор и передает его на подпись руководителю Администрации в двух экземплярах.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3.7.5. Руководитель Администрации подписывает оформленный Договор и передает его на регистрацию ответственному специалисту.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получения Договора на подпись от специалиста, ответственного за предоставление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3.7.6. Ответственный специалист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3.7.7. 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 момента постановления Администрации о предоставлении имущества в аренду.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3.8. Регистрация и выдача договора аренды.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3.8.1. Основанием для начала административной процедуры является получение ответственным специалистом подписанного заявителем Договора.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3.8.4. Максимальный срок выполнения административной процедуры (действия) - 2 (два) дня с момента получения ответственным специалистом подписанного заявителем Договора.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Регламента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руководителем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 КСПГМУ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1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№ 210-фз.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5.4.4. Жалоба на решения и действия (бездействие) главы Администрации подается Главе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2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05.11.2020 № 104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а) официального сайта Администрации;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б) электронной почты Администрации;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в) Единого портала;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г) КСПГМУ ПО ла;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 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3" w:tgtFrame="Logical" w:history="1">
        <w:r w:rsidRPr="00A7214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66</w:t>
        </w:r>
      </w:hyperlink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5.10.1.В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5.10.2. В случае признания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жалобы, не подлежащей удовлетворению в ответе заявителю даются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lastRenderedPageBreak/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«Предоставление муниципального имущества в аренду"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Юровского сельсовета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</w:p>
    <w:p w:rsidR="00A7214C" w:rsidRPr="00A7214C" w:rsidRDefault="00A7214C" w:rsidP="00A7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заявителя, </w:t>
      </w:r>
      <w:proofErr w:type="spellStart"/>
      <w:r w:rsidRPr="00A7214C">
        <w:rPr>
          <w:rFonts w:ascii="Times New Roman" w:eastAsia="Times New Roman" w:hAnsi="Times New Roman" w:cs="Times New Roman"/>
          <w:sz w:val="24"/>
          <w:szCs w:val="24"/>
        </w:rPr>
        <w:t>ф.и.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 w:rsidRPr="00A7214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просит заключить договор на аренду _________________________________________________________________________________________________________________________________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(нежилого помещения, отдельного здания, сооружения)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общей площадью (протяженностью) _______________________________________ кв. м, 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______________________________________________________________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на срок </w:t>
      </w:r>
      <w:proofErr w:type="gramStart"/>
      <w:r w:rsidRPr="00A7214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7214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 по _____________________________________________ для использования под ________________________________________________________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_GoBack"/>
      <w:bookmarkEnd w:id="6"/>
      <w:r w:rsidRPr="00A7214C">
        <w:rPr>
          <w:rFonts w:ascii="Times New Roman" w:eastAsia="Times New Roman" w:hAnsi="Times New Roman" w:cs="Times New Roman"/>
          <w:sz w:val="24"/>
          <w:szCs w:val="24"/>
        </w:rPr>
        <w:t>(указать цель использования)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_______________________________________________________________________________________________________________________________________________________</w:t>
      </w:r>
    </w:p>
    <w:p w:rsidR="00A7214C" w:rsidRPr="00A7214C" w:rsidRDefault="00A7214C" w:rsidP="00A7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(подпись) МП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Контактная информация:_________________________________________________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Почтовый адрес:________________________________________________________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Телефон:______________________________________________________________</w:t>
      </w:r>
    </w:p>
    <w:p w:rsidR="00A7214C" w:rsidRPr="00A7214C" w:rsidRDefault="00A7214C" w:rsidP="00A7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14C">
        <w:rPr>
          <w:rFonts w:ascii="Times New Roman" w:eastAsia="Times New Roman" w:hAnsi="Times New Roman" w:cs="Times New Roman"/>
          <w:sz w:val="24"/>
          <w:szCs w:val="24"/>
        </w:rPr>
        <w:t>Примечание: Для юридических лиц заявление заполняется на бланке организации.</w:t>
      </w:r>
    </w:p>
    <w:p w:rsidR="004C570B" w:rsidRPr="00A7214C" w:rsidRDefault="004C570B" w:rsidP="005A1947">
      <w:pPr>
        <w:rPr>
          <w:rFonts w:ascii="Times New Roman" w:hAnsi="Times New Roman" w:cs="Times New Roman"/>
          <w:sz w:val="24"/>
          <w:szCs w:val="24"/>
        </w:rPr>
      </w:pPr>
      <w:r w:rsidRPr="00A721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A7214C" w:rsidSect="00850255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8EE322C"/>
    <w:multiLevelType w:val="multilevel"/>
    <w:tmpl w:val="1A26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7024B7"/>
    <w:multiLevelType w:val="multilevel"/>
    <w:tmpl w:val="6D04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924AB3"/>
    <w:multiLevelType w:val="multilevel"/>
    <w:tmpl w:val="0EA6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576225D9"/>
    <w:multiLevelType w:val="multilevel"/>
    <w:tmpl w:val="8336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327FD0"/>
    <w:multiLevelType w:val="multilevel"/>
    <w:tmpl w:val="5D08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C95137"/>
    <w:multiLevelType w:val="multilevel"/>
    <w:tmpl w:val="D71E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65DA3875"/>
    <w:multiLevelType w:val="multilevel"/>
    <w:tmpl w:val="4402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8"/>
  </w:num>
  <w:num w:numId="4">
    <w:abstractNumId w:val="22"/>
  </w:num>
  <w:num w:numId="5">
    <w:abstractNumId w:val="11"/>
  </w:num>
  <w:num w:numId="6">
    <w:abstractNumId w:val="0"/>
  </w:num>
  <w:num w:numId="7">
    <w:abstractNumId w:val="38"/>
  </w:num>
  <w:num w:numId="8">
    <w:abstractNumId w:val="23"/>
  </w:num>
  <w:num w:numId="9">
    <w:abstractNumId w:val="29"/>
  </w:num>
  <w:num w:numId="10">
    <w:abstractNumId w:val="14"/>
  </w:num>
  <w:num w:numId="11">
    <w:abstractNumId w:val="4"/>
  </w:num>
  <w:num w:numId="12">
    <w:abstractNumId w:val="7"/>
  </w:num>
  <w:num w:numId="13">
    <w:abstractNumId w:val="42"/>
  </w:num>
  <w:num w:numId="14">
    <w:abstractNumId w:val="21"/>
  </w:num>
  <w:num w:numId="15">
    <w:abstractNumId w:val="13"/>
  </w:num>
  <w:num w:numId="16">
    <w:abstractNumId w:val="48"/>
  </w:num>
  <w:num w:numId="17">
    <w:abstractNumId w:val="24"/>
  </w:num>
  <w:num w:numId="18">
    <w:abstractNumId w:val="3"/>
  </w:num>
  <w:num w:numId="19">
    <w:abstractNumId w:val="43"/>
  </w:num>
  <w:num w:numId="20">
    <w:abstractNumId w:val="46"/>
  </w:num>
  <w:num w:numId="21">
    <w:abstractNumId w:val="20"/>
  </w:num>
  <w:num w:numId="22">
    <w:abstractNumId w:val="6"/>
  </w:num>
  <w:num w:numId="23">
    <w:abstractNumId w:val="35"/>
  </w:num>
  <w:num w:numId="24">
    <w:abstractNumId w:val="17"/>
  </w:num>
  <w:num w:numId="25">
    <w:abstractNumId w:val="47"/>
  </w:num>
  <w:num w:numId="26">
    <w:abstractNumId w:val="1"/>
  </w:num>
  <w:num w:numId="27">
    <w:abstractNumId w:val="2"/>
  </w:num>
  <w:num w:numId="28">
    <w:abstractNumId w:val="15"/>
  </w:num>
  <w:num w:numId="29">
    <w:abstractNumId w:val="41"/>
  </w:num>
  <w:num w:numId="30">
    <w:abstractNumId w:val="45"/>
  </w:num>
  <w:num w:numId="31">
    <w:abstractNumId w:val="32"/>
  </w:num>
  <w:num w:numId="32">
    <w:abstractNumId w:val="26"/>
  </w:num>
  <w:num w:numId="33">
    <w:abstractNumId w:val="31"/>
  </w:num>
  <w:num w:numId="34">
    <w:abstractNumId w:val="10"/>
  </w:num>
  <w:num w:numId="35">
    <w:abstractNumId w:val="44"/>
  </w:num>
  <w:num w:numId="36">
    <w:abstractNumId w:val="18"/>
  </w:num>
  <w:num w:numId="37">
    <w:abstractNumId w:val="12"/>
  </w:num>
  <w:num w:numId="38">
    <w:abstractNumId w:val="16"/>
  </w:num>
  <w:num w:numId="39">
    <w:abstractNumId w:val="34"/>
  </w:num>
  <w:num w:numId="40">
    <w:abstractNumId w:val="25"/>
  </w:num>
  <w:num w:numId="41">
    <w:abstractNumId w:val="40"/>
  </w:num>
  <w:num w:numId="42">
    <w:abstractNumId w:val="30"/>
  </w:num>
  <w:num w:numId="43">
    <w:abstractNumId w:val="9"/>
  </w:num>
  <w:num w:numId="44">
    <w:abstractNumId w:val="33"/>
  </w:num>
  <w:num w:numId="45">
    <w:abstractNumId w:val="37"/>
  </w:num>
  <w:num w:numId="46">
    <w:abstractNumId w:val="36"/>
  </w:num>
  <w:num w:numId="47">
    <w:abstractNumId w:val="19"/>
  </w:num>
  <w:num w:numId="48">
    <w:abstractNumId w:val="39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72667"/>
    <w:rsid w:val="000E6297"/>
    <w:rsid w:val="000F2138"/>
    <w:rsid w:val="000F6450"/>
    <w:rsid w:val="00102599"/>
    <w:rsid w:val="00133361"/>
    <w:rsid w:val="001858CD"/>
    <w:rsid w:val="001A2441"/>
    <w:rsid w:val="001C358A"/>
    <w:rsid w:val="001D289C"/>
    <w:rsid w:val="001D5678"/>
    <w:rsid w:val="001E235E"/>
    <w:rsid w:val="00215925"/>
    <w:rsid w:val="002512D3"/>
    <w:rsid w:val="002747FB"/>
    <w:rsid w:val="002A4F5D"/>
    <w:rsid w:val="002B08F0"/>
    <w:rsid w:val="002C5E8F"/>
    <w:rsid w:val="00321F7A"/>
    <w:rsid w:val="00343EFA"/>
    <w:rsid w:val="00352B69"/>
    <w:rsid w:val="00352F4D"/>
    <w:rsid w:val="00353024"/>
    <w:rsid w:val="003572B7"/>
    <w:rsid w:val="00380752"/>
    <w:rsid w:val="00396ADF"/>
    <w:rsid w:val="003A29F6"/>
    <w:rsid w:val="003F5258"/>
    <w:rsid w:val="0041355A"/>
    <w:rsid w:val="004541D7"/>
    <w:rsid w:val="00460B70"/>
    <w:rsid w:val="00484096"/>
    <w:rsid w:val="004A62DB"/>
    <w:rsid w:val="004B42B8"/>
    <w:rsid w:val="004C570B"/>
    <w:rsid w:val="004E70A8"/>
    <w:rsid w:val="004F70CD"/>
    <w:rsid w:val="00516991"/>
    <w:rsid w:val="00547176"/>
    <w:rsid w:val="00557FDD"/>
    <w:rsid w:val="0057465F"/>
    <w:rsid w:val="00577053"/>
    <w:rsid w:val="005A1947"/>
    <w:rsid w:val="005B133C"/>
    <w:rsid w:val="005C034D"/>
    <w:rsid w:val="005D58CF"/>
    <w:rsid w:val="005D58EB"/>
    <w:rsid w:val="005F546B"/>
    <w:rsid w:val="0060346D"/>
    <w:rsid w:val="00656785"/>
    <w:rsid w:val="00667344"/>
    <w:rsid w:val="00692E60"/>
    <w:rsid w:val="006952C2"/>
    <w:rsid w:val="00711C6D"/>
    <w:rsid w:val="007320D2"/>
    <w:rsid w:val="0073339B"/>
    <w:rsid w:val="00757D93"/>
    <w:rsid w:val="00774B20"/>
    <w:rsid w:val="007C6EFE"/>
    <w:rsid w:val="007D4E08"/>
    <w:rsid w:val="00802181"/>
    <w:rsid w:val="00840749"/>
    <w:rsid w:val="00850255"/>
    <w:rsid w:val="00880DB0"/>
    <w:rsid w:val="0089317D"/>
    <w:rsid w:val="008D4528"/>
    <w:rsid w:val="008E6B0F"/>
    <w:rsid w:val="009262B3"/>
    <w:rsid w:val="009310A6"/>
    <w:rsid w:val="00972529"/>
    <w:rsid w:val="009971D6"/>
    <w:rsid w:val="009A47D3"/>
    <w:rsid w:val="009A6BE6"/>
    <w:rsid w:val="009C05F5"/>
    <w:rsid w:val="00A04605"/>
    <w:rsid w:val="00A65238"/>
    <w:rsid w:val="00A6655B"/>
    <w:rsid w:val="00A7214C"/>
    <w:rsid w:val="00AA1A8A"/>
    <w:rsid w:val="00AD2518"/>
    <w:rsid w:val="00AE699B"/>
    <w:rsid w:val="00B152B8"/>
    <w:rsid w:val="00B36FD7"/>
    <w:rsid w:val="00B37BD1"/>
    <w:rsid w:val="00B523BC"/>
    <w:rsid w:val="00B57600"/>
    <w:rsid w:val="00B57FFE"/>
    <w:rsid w:val="00B673CE"/>
    <w:rsid w:val="00BB737E"/>
    <w:rsid w:val="00C178E4"/>
    <w:rsid w:val="00C364D5"/>
    <w:rsid w:val="00C9044C"/>
    <w:rsid w:val="00D1095D"/>
    <w:rsid w:val="00D1216F"/>
    <w:rsid w:val="00D1278E"/>
    <w:rsid w:val="00D723DC"/>
    <w:rsid w:val="00DF3B7A"/>
    <w:rsid w:val="00E02C8B"/>
    <w:rsid w:val="00E216E3"/>
    <w:rsid w:val="00E31C37"/>
    <w:rsid w:val="00E93036"/>
    <w:rsid w:val="00EB00FF"/>
    <w:rsid w:val="00EB0C13"/>
    <w:rsid w:val="00EB631E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33">
    <w:name w:val="Гиперссылка33"/>
    <w:basedOn w:val="a0"/>
    <w:rsid w:val="002A4F5D"/>
  </w:style>
  <w:style w:type="paragraph" w:customStyle="1" w:styleId="2b">
    <w:name w:val="Нижний колонтитул2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Гиперссылка34"/>
    <w:basedOn w:val="a0"/>
    <w:rsid w:val="009A47D3"/>
  </w:style>
  <w:style w:type="paragraph" w:customStyle="1" w:styleId="35">
    <w:name w:val="Нижний колонтитул3"/>
    <w:basedOn w:val="a"/>
    <w:rsid w:val="009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A72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33">
    <w:name w:val="Гиперссылка33"/>
    <w:basedOn w:val="a0"/>
    <w:rsid w:val="002A4F5D"/>
  </w:style>
  <w:style w:type="paragraph" w:customStyle="1" w:styleId="2b">
    <w:name w:val="Нижний колонтитул2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Гиперссылка34"/>
    <w:basedOn w:val="a0"/>
    <w:rsid w:val="009A47D3"/>
  </w:style>
  <w:style w:type="paragraph" w:customStyle="1" w:styleId="35">
    <w:name w:val="Нижний колонтитул3"/>
    <w:basedOn w:val="a"/>
    <w:rsid w:val="009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A72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fcb0ece-7d45-4346-99cf-1dd7654b2f00.doc" TargetMode="External"/><Relationship Id="rId13" Type="http://schemas.openxmlformats.org/officeDocument/2006/relationships/hyperlink" Target="http://192.168.25.45:8080/content/act/911e6145-0b48-4e0f-a92a-a00ef56d23a8.doc" TargetMode="External"/><Relationship Id="rId18" Type="http://schemas.openxmlformats.org/officeDocument/2006/relationships/hyperlink" Target="http://192.168.25.45:8080/content/act/911e6145-0b48-4e0f-a92a-a00ef56d23a8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911e6145-0b48-4e0f-a92a-a00ef56d23a8.doc" TargetMode="External"/><Relationship Id="rId7" Type="http://schemas.openxmlformats.org/officeDocument/2006/relationships/hyperlink" Target="http://192.168.25.45:8080/content/act/911e6145-0b48-4e0f-a92a-a00ef56d23a8.doc" TargetMode="External"/><Relationship Id="rId12" Type="http://schemas.openxmlformats.org/officeDocument/2006/relationships/hyperlink" Target="http://192.168.25.45:8080/content/act/84037725-086d-449a-80c3-e85380c7f11e.doc" TargetMode="External"/><Relationship Id="rId17" Type="http://schemas.openxmlformats.org/officeDocument/2006/relationships/hyperlink" Target="http://192.168.25.45:8080/content/act/911e6145-0b48-4e0f-a92a-a00ef56d23a8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911e6145-0b48-4e0f-a92a-a00ef56d23a8.doc" TargetMode="External"/><Relationship Id="rId20" Type="http://schemas.openxmlformats.org/officeDocument/2006/relationships/hyperlink" Target="http://192.168.25.45:8080/content/act/911e6145-0b48-4e0f-a92a-a00ef56d23a8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77a097b6-ea16-4a68-8b4f-997018c1eaf4.doc" TargetMode="External"/><Relationship Id="rId11" Type="http://schemas.openxmlformats.org/officeDocument/2006/relationships/hyperlink" Target="http://192.168.25.45:8080/content/act/c6ae5666-22f9-4782-8c80-e4cd9e9a64e7.do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911e6145-0b48-4e0f-a92a-a00ef56d23a8.doc" TargetMode="External"/><Relationship Id="rId23" Type="http://schemas.openxmlformats.org/officeDocument/2006/relationships/hyperlink" Target="http://192.168.25.45:8080/content/act/911e6145-0b48-4e0f-a92a-a00ef56d23a8.doc" TargetMode="External"/><Relationship Id="rId10" Type="http://schemas.openxmlformats.org/officeDocument/2006/relationships/hyperlink" Target="http://192.168.25.45:8080/content/act/9b0ad6b8-5d05-4612-813c-50cc7ee974fa.doc" TargetMode="External"/><Relationship Id="rId19" Type="http://schemas.openxmlformats.org/officeDocument/2006/relationships/hyperlink" Target="http://192.168.25.45:8080/content/act/911e6145-0b48-4e0f-a92a-a00ef56d23a8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739d64aa-017c-42c5-a4ac-a4c7f0915e77.doc" TargetMode="External"/><Relationship Id="rId14" Type="http://schemas.openxmlformats.org/officeDocument/2006/relationships/hyperlink" Target="http://192.168.25.45:8080/content/act/911e6145-0b48-4e0f-a92a-a00ef56d23a8.doc" TargetMode="External"/><Relationship Id="rId22" Type="http://schemas.openxmlformats.org/officeDocument/2006/relationships/hyperlink" Target="http://192.168.25.45:8080/content/act/77a097b6-ea16-4a68-8b4f-997018c1eaf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9247</Words>
  <Characters>52711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2022-11-03T08:57:00Z</dcterms:created>
  <dcterms:modified xsi:type="dcterms:W3CDTF">2022-11-03T08:58:00Z</dcterms:modified>
</cp:coreProperties>
</file>