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C8B" w:rsidRPr="00E02C8B" w:rsidRDefault="00E02C8B" w:rsidP="00E02C8B">
      <w:pPr>
        <w:spacing w:after="0" w:line="480" w:lineRule="atLeast"/>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АДМИНИСТРАЦИЯ ЮРОВСКОГО СЕЛЬСОВЕТА МОКШАНСКОГО РАЙОНА</w:t>
      </w:r>
    </w:p>
    <w:p w:rsidR="00E02C8B" w:rsidRPr="00E02C8B" w:rsidRDefault="00E02C8B" w:rsidP="00E02C8B">
      <w:pPr>
        <w:spacing w:after="0" w:line="480" w:lineRule="atLeast"/>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ПЕНЗЕНСКОЙ ОБЛАСТИ</w:t>
      </w:r>
    </w:p>
    <w:p w:rsidR="00E02C8B" w:rsidRPr="00E02C8B" w:rsidRDefault="00E02C8B" w:rsidP="00E02C8B">
      <w:pPr>
        <w:spacing w:after="0" w:line="480" w:lineRule="atLeast"/>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ПОСТАНОВЛЕНИЕ</w:t>
      </w:r>
    </w:p>
    <w:p w:rsidR="00E02C8B" w:rsidRPr="00E02C8B" w:rsidRDefault="00E02C8B" w:rsidP="00E02C8B">
      <w:pPr>
        <w:spacing w:after="0" w:line="480" w:lineRule="atLeast"/>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от 28.06. 2012 № 48</w:t>
      </w:r>
    </w:p>
    <w:p w:rsidR="00E02C8B" w:rsidRPr="00E02C8B" w:rsidRDefault="00E02C8B" w:rsidP="00E02C8B">
      <w:pPr>
        <w:spacing w:after="0" w:line="480" w:lineRule="atLeast"/>
        <w:jc w:val="center"/>
        <w:rPr>
          <w:rFonts w:ascii="Times New Roman" w:eastAsia="Times New Roman" w:hAnsi="Times New Roman" w:cs="Times New Roman"/>
          <w:sz w:val="20"/>
          <w:szCs w:val="20"/>
        </w:rPr>
      </w:pPr>
      <w:proofErr w:type="spellStart"/>
      <w:r w:rsidRPr="00E02C8B">
        <w:rPr>
          <w:rFonts w:ascii="Times New Roman" w:eastAsia="Times New Roman" w:hAnsi="Times New Roman" w:cs="Times New Roman"/>
          <w:b/>
          <w:bCs/>
          <w:sz w:val="20"/>
          <w:szCs w:val="20"/>
        </w:rPr>
        <w:t>д</w:t>
      </w:r>
      <w:proofErr w:type="gramStart"/>
      <w:r w:rsidRPr="00E02C8B">
        <w:rPr>
          <w:rFonts w:ascii="Times New Roman" w:eastAsia="Times New Roman" w:hAnsi="Times New Roman" w:cs="Times New Roman"/>
          <w:b/>
          <w:bCs/>
          <w:sz w:val="20"/>
          <w:szCs w:val="20"/>
        </w:rPr>
        <w:t>.З</w:t>
      </w:r>
      <w:proofErr w:type="gramEnd"/>
      <w:r w:rsidRPr="00E02C8B">
        <w:rPr>
          <w:rFonts w:ascii="Times New Roman" w:eastAsia="Times New Roman" w:hAnsi="Times New Roman" w:cs="Times New Roman"/>
          <w:b/>
          <w:bCs/>
          <w:sz w:val="20"/>
          <w:szCs w:val="20"/>
        </w:rPr>
        <w:t>аречная</w:t>
      </w:r>
      <w:proofErr w:type="spellEnd"/>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«Об утверждении административного регламента по предоставлению муниципальной услуги «Принятие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(наименование в ред. постановления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w:t>
      </w:r>
      <w:hyperlink r:id="rId6" w:tgtFrame="Logical" w:history="1">
        <w:r w:rsidRPr="00E02C8B">
          <w:rPr>
            <w:rFonts w:ascii="Times New Roman" w:eastAsia="Times New Roman" w:hAnsi="Times New Roman" w:cs="Times New Roman"/>
            <w:color w:val="0000FF"/>
            <w:sz w:val="20"/>
            <w:szCs w:val="20"/>
          </w:rPr>
          <w:t>от 26.10.2012 № 89</w:t>
        </w:r>
      </w:hyperlink>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 ред. постановлений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w:t>
      </w:r>
      <w:hyperlink r:id="rId7" w:tgtFrame="Logical" w:history="1">
        <w:r w:rsidRPr="00E02C8B">
          <w:rPr>
            <w:rFonts w:ascii="Times New Roman" w:eastAsia="Times New Roman" w:hAnsi="Times New Roman" w:cs="Times New Roman"/>
            <w:color w:val="0000FF"/>
            <w:sz w:val="20"/>
            <w:szCs w:val="20"/>
          </w:rPr>
          <w:t>от 26.10.2012 № 89</w:t>
        </w:r>
      </w:hyperlink>
      <w:r w:rsidRPr="00E02C8B">
        <w:rPr>
          <w:rFonts w:ascii="Times New Roman" w:eastAsia="Times New Roman" w:hAnsi="Times New Roman" w:cs="Times New Roman"/>
          <w:sz w:val="20"/>
          <w:szCs w:val="20"/>
        </w:rPr>
        <w:t>, </w:t>
      </w:r>
      <w:hyperlink r:id="rId8" w:tgtFrame="Logical" w:history="1">
        <w:r w:rsidRPr="00E02C8B">
          <w:rPr>
            <w:rFonts w:ascii="Times New Roman" w:eastAsia="Times New Roman" w:hAnsi="Times New Roman" w:cs="Times New Roman"/>
            <w:color w:val="0000FF"/>
            <w:sz w:val="20"/>
            <w:szCs w:val="20"/>
          </w:rPr>
          <w:t>от 09.10.2013 № 76</w:t>
        </w:r>
      </w:hyperlink>
      <w:r w:rsidRPr="00E02C8B">
        <w:rPr>
          <w:rFonts w:ascii="Times New Roman" w:eastAsia="Times New Roman" w:hAnsi="Times New Roman" w:cs="Times New Roman"/>
          <w:color w:val="0000FF"/>
          <w:sz w:val="20"/>
          <w:szCs w:val="20"/>
        </w:rPr>
        <w:t>, </w:t>
      </w:r>
      <w:hyperlink r:id="rId9" w:tgtFrame="Logical" w:history="1">
        <w:r w:rsidRPr="00E02C8B">
          <w:rPr>
            <w:rFonts w:ascii="Times New Roman" w:eastAsia="Times New Roman" w:hAnsi="Times New Roman" w:cs="Times New Roman"/>
            <w:color w:val="0000FF"/>
            <w:sz w:val="20"/>
            <w:szCs w:val="20"/>
          </w:rPr>
          <w:t>от 11.05.2018 №24</w:t>
        </w:r>
      </w:hyperlink>
      <w:r w:rsidRPr="00E02C8B">
        <w:rPr>
          <w:rFonts w:ascii="Times New Roman" w:eastAsia="Times New Roman" w:hAnsi="Times New Roman" w:cs="Times New Roman"/>
          <w:color w:val="0000FF"/>
          <w:sz w:val="20"/>
          <w:szCs w:val="20"/>
        </w:rPr>
        <w:t>,</w:t>
      </w:r>
      <w:r w:rsidRPr="00E02C8B">
        <w:rPr>
          <w:rFonts w:ascii="Times New Roman" w:eastAsia="Times New Roman" w:hAnsi="Times New Roman" w:cs="Times New Roman"/>
          <w:b/>
          <w:bCs/>
          <w:sz w:val="20"/>
          <w:szCs w:val="20"/>
        </w:rPr>
        <w:t> </w:t>
      </w:r>
      <w:hyperlink r:id="rId10" w:tgtFrame="Logical" w:history="1">
        <w:r w:rsidRPr="00E02C8B">
          <w:rPr>
            <w:rFonts w:ascii="Times New Roman" w:eastAsia="Times New Roman" w:hAnsi="Times New Roman" w:cs="Times New Roman"/>
            <w:color w:val="0000FF"/>
            <w:sz w:val="20"/>
            <w:szCs w:val="20"/>
          </w:rPr>
          <w:t>от 11.05.2018 №25</w:t>
        </w:r>
      </w:hyperlink>
      <w:r w:rsidRPr="00E02C8B">
        <w:rPr>
          <w:rFonts w:ascii="Times New Roman" w:eastAsia="Times New Roman" w:hAnsi="Times New Roman" w:cs="Times New Roman"/>
          <w:color w:val="0000FF"/>
          <w:sz w:val="20"/>
          <w:szCs w:val="20"/>
        </w:rPr>
        <w:t>, </w:t>
      </w:r>
      <w:hyperlink r:id="rId11" w:tgtFrame="Logical" w:history="1">
        <w:proofErr w:type="gramStart"/>
        <w:r w:rsidRPr="00E02C8B">
          <w:rPr>
            <w:rFonts w:ascii="Times New Roman" w:eastAsia="Times New Roman" w:hAnsi="Times New Roman" w:cs="Times New Roman"/>
            <w:color w:val="0000FF"/>
            <w:sz w:val="20"/>
            <w:szCs w:val="20"/>
          </w:rPr>
          <w:t>от</w:t>
        </w:r>
        <w:proofErr w:type="gramEnd"/>
        <w:r w:rsidRPr="00E02C8B">
          <w:rPr>
            <w:rFonts w:ascii="Times New Roman" w:eastAsia="Times New Roman" w:hAnsi="Times New Roman" w:cs="Times New Roman"/>
            <w:color w:val="0000FF"/>
            <w:sz w:val="20"/>
            <w:szCs w:val="20"/>
          </w:rPr>
          <w:t xml:space="preserve"> 19.12.2018 № 109</w:t>
        </w:r>
      </w:hyperlink>
      <w:r w:rsidRPr="00E02C8B">
        <w:rPr>
          <w:rFonts w:ascii="Times New Roman" w:eastAsia="Times New Roman" w:hAnsi="Times New Roman" w:cs="Times New Roman"/>
          <w:color w:val="0000FF"/>
          <w:sz w:val="20"/>
          <w:szCs w:val="20"/>
        </w:rPr>
        <w:t>, </w:t>
      </w:r>
      <w:hyperlink r:id="rId12" w:tgtFrame="Logical" w:history="1">
        <w:r w:rsidRPr="00E02C8B">
          <w:rPr>
            <w:rFonts w:ascii="Times New Roman" w:eastAsia="Times New Roman" w:hAnsi="Times New Roman" w:cs="Times New Roman"/>
            <w:color w:val="0000FF"/>
            <w:sz w:val="20"/>
            <w:szCs w:val="20"/>
          </w:rPr>
          <w:t>от 20.02.2020 № 23</w:t>
        </w:r>
      </w:hyperlink>
      <w:r w:rsidRPr="00E02C8B">
        <w:rPr>
          <w:rFonts w:ascii="Times New Roman" w:eastAsia="Times New Roman" w:hAnsi="Times New Roman" w:cs="Times New Roman"/>
          <w:color w:val="0000FF"/>
          <w:sz w:val="20"/>
          <w:szCs w:val="20"/>
        </w:rPr>
        <w:t>, </w:t>
      </w:r>
      <w:hyperlink r:id="rId13" w:tgtFrame="Logical" w:history="1">
        <w:r w:rsidRPr="00E02C8B">
          <w:rPr>
            <w:rFonts w:ascii="Times New Roman" w:eastAsia="Times New Roman" w:hAnsi="Times New Roman" w:cs="Times New Roman"/>
            <w:color w:val="0000FF"/>
            <w:sz w:val="20"/>
            <w:szCs w:val="20"/>
          </w:rPr>
          <w:t>от 23.07.2021 № 55</w:t>
        </w:r>
      </w:hyperlink>
      <w:r w:rsidRPr="00E02C8B">
        <w:rPr>
          <w:rFonts w:ascii="Times New Roman" w:eastAsia="Times New Roman" w:hAnsi="Times New Roman" w:cs="Times New Roman"/>
          <w:color w:val="0000FF"/>
          <w:sz w:val="20"/>
          <w:szCs w:val="20"/>
        </w:rPr>
        <w:t>, </w:t>
      </w:r>
      <w:hyperlink r:id="rId14" w:tgtFrame="Logical" w:history="1">
        <w:r w:rsidRPr="00E02C8B">
          <w:rPr>
            <w:rFonts w:ascii="Times New Roman" w:eastAsia="Times New Roman" w:hAnsi="Times New Roman" w:cs="Times New Roman"/>
            <w:color w:val="0000FF"/>
            <w:sz w:val="20"/>
            <w:szCs w:val="20"/>
          </w:rPr>
          <w:t>от 15.07.2022 № 99</w:t>
        </w:r>
      </w:hyperlink>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5" w:tgtFrame="Logical" w:history="1">
        <w:r w:rsidRPr="00E02C8B">
          <w:rPr>
            <w:rFonts w:ascii="Times New Roman" w:eastAsia="Times New Roman" w:hAnsi="Times New Roman" w:cs="Times New Roman"/>
            <w:color w:val="0000FF"/>
            <w:sz w:val="20"/>
            <w:szCs w:val="20"/>
          </w:rPr>
          <w:t>от 10.06.2011 № 1021-р</w:t>
        </w:r>
      </w:hyperlink>
      <w:r w:rsidRPr="00E02C8B">
        <w:rPr>
          <w:rFonts w:ascii="Times New Roman" w:eastAsia="Times New Roman" w:hAnsi="Times New Roman" w:cs="Times New Roman"/>
          <w:sz w:val="20"/>
          <w:szCs w:val="20"/>
        </w:rPr>
        <w:t>, Федеральным законом </w:t>
      </w:r>
      <w:hyperlink r:id="rId16" w:tgtFrame="Logical" w:history="1">
        <w:r w:rsidRPr="00E02C8B">
          <w:rPr>
            <w:rFonts w:ascii="Times New Roman" w:eastAsia="Times New Roman" w:hAnsi="Times New Roman" w:cs="Times New Roman"/>
            <w:color w:val="0000FF"/>
            <w:sz w:val="20"/>
            <w:szCs w:val="20"/>
          </w:rPr>
          <w:t>от 27.07.2010 № 210-ФЗ</w:t>
        </w:r>
      </w:hyperlink>
      <w:r w:rsidRPr="00E02C8B">
        <w:rPr>
          <w:rFonts w:ascii="Times New Roman" w:eastAsia="Times New Roman" w:hAnsi="Times New Roman" w:cs="Times New Roman"/>
          <w:sz w:val="20"/>
          <w:szCs w:val="20"/>
        </w:rPr>
        <w:t xml:space="preserve"> «Об организации предоставления государственных и муниципальных услуг» (с последующими изменениями), постановлением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w:t>
      </w:r>
      <w:hyperlink r:id="rId17" w:tgtFrame="Logical" w:history="1">
        <w:r w:rsidRPr="00E02C8B">
          <w:rPr>
            <w:rFonts w:ascii="Times New Roman" w:eastAsia="Times New Roman" w:hAnsi="Times New Roman" w:cs="Times New Roman"/>
            <w:color w:val="0000FF"/>
            <w:sz w:val="20"/>
            <w:szCs w:val="20"/>
          </w:rPr>
          <w:t>от 28.06.2012 № 35</w:t>
        </w:r>
      </w:hyperlink>
      <w:r w:rsidRPr="00E02C8B">
        <w:rPr>
          <w:rFonts w:ascii="Times New Roman" w:eastAsia="Times New Roman" w:hAnsi="Times New Roman" w:cs="Times New Roman"/>
          <w:sz w:val="20"/>
          <w:szCs w:val="20"/>
        </w:rPr>
        <w:t> «О разработке и утверждении административных регламентов исполнения муниципальных функций</w:t>
      </w:r>
      <w:proofErr w:type="gramEnd"/>
      <w:r w:rsidRPr="00E02C8B">
        <w:rPr>
          <w:rFonts w:ascii="Times New Roman" w:eastAsia="Times New Roman" w:hAnsi="Times New Roman" w:cs="Times New Roman"/>
          <w:sz w:val="20"/>
          <w:szCs w:val="20"/>
        </w:rPr>
        <w:t xml:space="preserve"> и административных регламентов предоставления муниципальных услуг администрацией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руководствуясь </w:t>
      </w:r>
      <w:hyperlink r:id="rId18" w:tgtFrame="Logical" w:history="1">
        <w:r w:rsidRPr="00E02C8B">
          <w:rPr>
            <w:rFonts w:ascii="Times New Roman" w:eastAsia="Times New Roman" w:hAnsi="Times New Roman" w:cs="Times New Roman"/>
            <w:color w:val="0000FF"/>
            <w:sz w:val="20"/>
            <w:szCs w:val="20"/>
          </w:rPr>
          <w:t xml:space="preserve">Уставом Юровского сельсовета </w:t>
        </w:r>
        <w:proofErr w:type="spellStart"/>
        <w:r w:rsidRPr="00E02C8B">
          <w:rPr>
            <w:rFonts w:ascii="Times New Roman" w:eastAsia="Times New Roman" w:hAnsi="Times New Roman" w:cs="Times New Roman"/>
            <w:color w:val="0000FF"/>
            <w:sz w:val="20"/>
            <w:szCs w:val="20"/>
          </w:rPr>
          <w:t>Мокшанского</w:t>
        </w:r>
        <w:proofErr w:type="spellEnd"/>
        <w:r w:rsidRPr="00E02C8B">
          <w:rPr>
            <w:rFonts w:ascii="Times New Roman" w:eastAsia="Times New Roman" w:hAnsi="Times New Roman" w:cs="Times New Roman"/>
            <w:color w:val="0000FF"/>
            <w:sz w:val="20"/>
            <w:szCs w:val="20"/>
          </w:rPr>
          <w:t xml:space="preserve"> района Пензенской области</w:t>
        </w:r>
      </w:hyperlink>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Администрация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постановляет:</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 Утвердить прилагаемый административный регламент по предоставлению муниципальной услуги «Принятие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w:t>
      </w:r>
      <w:proofErr w:type="gramStart"/>
      <w:r w:rsidRPr="00E02C8B">
        <w:rPr>
          <w:rFonts w:ascii="Times New Roman" w:eastAsia="Times New Roman" w:hAnsi="Times New Roman" w:cs="Times New Roman"/>
          <w:sz w:val="20"/>
          <w:szCs w:val="20"/>
        </w:rPr>
        <w:t>и</w:t>
      </w:r>
      <w:proofErr w:type="gramEnd"/>
      <w:r w:rsidRPr="00E02C8B">
        <w:rPr>
          <w:rFonts w:ascii="Times New Roman" w:eastAsia="Times New Roman" w:hAnsi="Times New Roman" w:cs="Times New Roman"/>
          <w:sz w:val="20"/>
          <w:szCs w:val="20"/>
        </w:rPr>
        <w:t xml:space="preserve">зменения в ред. постановления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w:t>
      </w:r>
      <w:hyperlink r:id="rId19" w:tgtFrame="Logical" w:history="1">
        <w:r w:rsidRPr="00E02C8B">
          <w:rPr>
            <w:rFonts w:ascii="Times New Roman" w:eastAsia="Times New Roman" w:hAnsi="Times New Roman" w:cs="Times New Roman"/>
            <w:color w:val="0000FF"/>
            <w:sz w:val="20"/>
            <w:szCs w:val="20"/>
          </w:rPr>
          <w:t>от 26.10.2012 № 89</w:t>
        </w:r>
      </w:hyperlink>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http: urovka2011@yandex.ru</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 Настоящее постановление вступает в силу после опубликования.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4. </w:t>
      </w:r>
      <w:proofErr w:type="gramStart"/>
      <w:r w:rsidRPr="00E02C8B">
        <w:rPr>
          <w:rFonts w:ascii="Times New Roman" w:eastAsia="Times New Roman" w:hAnsi="Times New Roman" w:cs="Times New Roman"/>
          <w:sz w:val="20"/>
          <w:szCs w:val="20"/>
        </w:rPr>
        <w:t>Контроль за</w:t>
      </w:r>
      <w:proofErr w:type="gramEnd"/>
      <w:r w:rsidRPr="00E02C8B">
        <w:rPr>
          <w:rFonts w:ascii="Times New Roman" w:eastAsia="Times New Roman" w:hAnsi="Times New Roman" w:cs="Times New Roman"/>
          <w:sz w:val="20"/>
          <w:szCs w:val="20"/>
        </w:rPr>
        <w:t xml:space="preserve"> исполнением настоящего постановления возложить на главу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w:t>
      </w:r>
      <w:proofErr w:type="spellStart"/>
      <w:r w:rsidRPr="00E02C8B">
        <w:rPr>
          <w:rFonts w:ascii="Times New Roman" w:eastAsia="Times New Roman" w:hAnsi="Times New Roman" w:cs="Times New Roman"/>
          <w:sz w:val="20"/>
          <w:szCs w:val="20"/>
        </w:rPr>
        <w:t>Краснорепова</w:t>
      </w:r>
      <w:proofErr w:type="spellEnd"/>
      <w:r w:rsidRPr="00E02C8B">
        <w:rPr>
          <w:rFonts w:ascii="Times New Roman" w:eastAsia="Times New Roman" w:hAnsi="Times New Roman" w:cs="Times New Roman"/>
          <w:sz w:val="20"/>
          <w:szCs w:val="20"/>
        </w:rPr>
        <w:t xml:space="preserve"> Александра Васильевича.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Глава администрации</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Юровского сельсовета</w:t>
      </w:r>
    </w:p>
    <w:p w:rsidR="00E02C8B" w:rsidRPr="00E02C8B" w:rsidRDefault="00E02C8B" w:rsidP="00E02C8B">
      <w:pPr>
        <w:spacing w:after="0" w:line="240" w:lineRule="auto"/>
        <w:jc w:val="right"/>
        <w:rPr>
          <w:rFonts w:ascii="Times New Roman" w:eastAsia="Times New Roman" w:hAnsi="Times New Roman" w:cs="Times New Roman"/>
          <w:sz w:val="20"/>
          <w:szCs w:val="20"/>
        </w:rPr>
      </w:pP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Пензенской области</w:t>
      </w:r>
    </w:p>
    <w:p w:rsidR="00E02C8B" w:rsidRPr="00E02C8B" w:rsidRDefault="00E02C8B" w:rsidP="00E02C8B">
      <w:pPr>
        <w:spacing w:after="0" w:line="240" w:lineRule="auto"/>
        <w:jc w:val="right"/>
        <w:rPr>
          <w:rFonts w:ascii="Times New Roman" w:eastAsia="Times New Roman" w:hAnsi="Times New Roman" w:cs="Times New Roman"/>
          <w:sz w:val="20"/>
          <w:szCs w:val="20"/>
        </w:rPr>
      </w:pPr>
      <w:proofErr w:type="spellStart"/>
      <w:r w:rsidRPr="00E02C8B">
        <w:rPr>
          <w:rFonts w:ascii="Times New Roman" w:eastAsia="Times New Roman" w:hAnsi="Times New Roman" w:cs="Times New Roman"/>
          <w:sz w:val="20"/>
          <w:szCs w:val="20"/>
        </w:rPr>
        <w:t>А.В.Краснорепов</w:t>
      </w:r>
      <w:proofErr w:type="spellEnd"/>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Приложение</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УТВЕРЖДЕН</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постановлением администрации</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Пензенской области</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от 28.06.2012 № 48</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АДМИНИСТРАТИВНЫЙ РЕГЛАМЕНТ</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оказания муниципальной услуги «</w:t>
      </w:r>
      <w:r w:rsidRPr="00E02C8B">
        <w:rPr>
          <w:rFonts w:ascii="Times New Roman" w:eastAsia="Times New Roman" w:hAnsi="Times New Roman" w:cs="Times New Roman"/>
          <w:sz w:val="20"/>
          <w:szCs w:val="20"/>
        </w:rPr>
        <w:t>Принятие на учет малоимущих граждан, нуждающихся в жилых помещениях, предоставляемых по договорам </w:t>
      </w:r>
      <w:r w:rsidRPr="00E02C8B">
        <w:rPr>
          <w:rFonts w:ascii="Times New Roman" w:eastAsia="Times New Roman" w:hAnsi="Times New Roman" w:cs="Times New Roman"/>
          <w:b/>
          <w:bCs/>
          <w:sz w:val="20"/>
          <w:szCs w:val="20"/>
        </w:rPr>
        <w:t>социального найма, проживающих на территории муниципального образования»</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(изменения в ред. постановлений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w:t>
      </w:r>
      <w:hyperlink r:id="rId20" w:tgtFrame="Logical" w:history="1">
        <w:r w:rsidRPr="00E02C8B">
          <w:rPr>
            <w:rFonts w:ascii="Times New Roman" w:eastAsia="Times New Roman" w:hAnsi="Times New Roman" w:cs="Times New Roman"/>
            <w:color w:val="0000FF"/>
            <w:sz w:val="20"/>
            <w:szCs w:val="20"/>
          </w:rPr>
          <w:t>от 26.10.2012 № 89</w:t>
        </w:r>
      </w:hyperlink>
      <w:r w:rsidRPr="00E02C8B">
        <w:rPr>
          <w:rFonts w:ascii="Times New Roman" w:eastAsia="Times New Roman" w:hAnsi="Times New Roman" w:cs="Times New Roman"/>
          <w:sz w:val="20"/>
          <w:szCs w:val="20"/>
        </w:rPr>
        <w:t>, </w:t>
      </w:r>
      <w:hyperlink r:id="rId21" w:tgtFrame="Logical" w:history="1">
        <w:r w:rsidRPr="00E02C8B">
          <w:rPr>
            <w:rFonts w:ascii="Times New Roman" w:eastAsia="Times New Roman" w:hAnsi="Times New Roman" w:cs="Times New Roman"/>
            <w:color w:val="0000FF"/>
            <w:sz w:val="20"/>
            <w:szCs w:val="20"/>
          </w:rPr>
          <w:t>от 09.10.2013 № 76</w:t>
        </w:r>
      </w:hyperlink>
      <w:r w:rsidRPr="00E02C8B">
        <w:rPr>
          <w:rFonts w:ascii="Times New Roman" w:eastAsia="Times New Roman" w:hAnsi="Times New Roman" w:cs="Times New Roman"/>
          <w:color w:val="0000FF"/>
          <w:sz w:val="20"/>
          <w:szCs w:val="20"/>
        </w:rPr>
        <w:t>, </w:t>
      </w:r>
      <w:hyperlink r:id="rId22" w:tgtFrame="Logical" w:history="1">
        <w:r w:rsidRPr="00E02C8B">
          <w:rPr>
            <w:rFonts w:ascii="Times New Roman" w:eastAsia="Times New Roman" w:hAnsi="Times New Roman" w:cs="Times New Roman"/>
            <w:color w:val="0000FF"/>
            <w:sz w:val="20"/>
            <w:szCs w:val="20"/>
          </w:rPr>
          <w:t>от 11.05.2018 №24</w:t>
        </w:r>
      </w:hyperlink>
      <w:r w:rsidRPr="00E02C8B">
        <w:rPr>
          <w:rFonts w:ascii="Times New Roman" w:eastAsia="Times New Roman" w:hAnsi="Times New Roman" w:cs="Times New Roman"/>
          <w:color w:val="0000FF"/>
          <w:sz w:val="20"/>
          <w:szCs w:val="20"/>
        </w:rPr>
        <w:t>,</w:t>
      </w:r>
      <w:r w:rsidRPr="00E02C8B">
        <w:rPr>
          <w:rFonts w:ascii="Times New Roman" w:eastAsia="Times New Roman" w:hAnsi="Times New Roman" w:cs="Times New Roman"/>
          <w:b/>
          <w:bCs/>
          <w:sz w:val="20"/>
          <w:szCs w:val="20"/>
        </w:rPr>
        <w:t> </w:t>
      </w:r>
      <w:hyperlink r:id="rId23" w:tgtFrame="Logical" w:history="1">
        <w:r w:rsidRPr="00E02C8B">
          <w:rPr>
            <w:rFonts w:ascii="Times New Roman" w:eastAsia="Times New Roman" w:hAnsi="Times New Roman" w:cs="Times New Roman"/>
            <w:color w:val="0000FF"/>
            <w:sz w:val="20"/>
            <w:szCs w:val="20"/>
          </w:rPr>
          <w:t>от 11.05.2018 №25</w:t>
        </w:r>
      </w:hyperlink>
      <w:r w:rsidRPr="00E02C8B">
        <w:rPr>
          <w:rFonts w:ascii="Times New Roman" w:eastAsia="Times New Roman" w:hAnsi="Times New Roman" w:cs="Times New Roman"/>
          <w:color w:val="0000FF"/>
          <w:sz w:val="20"/>
          <w:szCs w:val="20"/>
        </w:rPr>
        <w:t>, </w:t>
      </w:r>
      <w:hyperlink r:id="rId24" w:tgtFrame="Logical" w:history="1">
        <w:proofErr w:type="gramStart"/>
        <w:r w:rsidRPr="00E02C8B">
          <w:rPr>
            <w:rFonts w:ascii="Times New Roman" w:eastAsia="Times New Roman" w:hAnsi="Times New Roman" w:cs="Times New Roman"/>
            <w:color w:val="0000FF"/>
            <w:sz w:val="20"/>
            <w:szCs w:val="20"/>
          </w:rPr>
          <w:t>от</w:t>
        </w:r>
        <w:proofErr w:type="gramEnd"/>
        <w:r w:rsidRPr="00E02C8B">
          <w:rPr>
            <w:rFonts w:ascii="Times New Roman" w:eastAsia="Times New Roman" w:hAnsi="Times New Roman" w:cs="Times New Roman"/>
            <w:color w:val="0000FF"/>
            <w:sz w:val="20"/>
            <w:szCs w:val="20"/>
          </w:rPr>
          <w:t xml:space="preserve"> 19.12.2018 № 109</w:t>
        </w:r>
      </w:hyperlink>
      <w:r w:rsidRPr="00E02C8B">
        <w:rPr>
          <w:rFonts w:ascii="Times New Roman" w:eastAsia="Times New Roman" w:hAnsi="Times New Roman" w:cs="Times New Roman"/>
          <w:color w:val="0000FF"/>
          <w:sz w:val="20"/>
          <w:szCs w:val="20"/>
        </w:rPr>
        <w:t>, </w:t>
      </w:r>
      <w:hyperlink r:id="rId25" w:tgtFrame="Logical" w:history="1">
        <w:r w:rsidRPr="00E02C8B">
          <w:rPr>
            <w:rFonts w:ascii="Times New Roman" w:eastAsia="Times New Roman" w:hAnsi="Times New Roman" w:cs="Times New Roman"/>
            <w:color w:val="0000FF"/>
            <w:sz w:val="20"/>
            <w:szCs w:val="20"/>
          </w:rPr>
          <w:t>от 20.02.2020 № 23</w:t>
        </w:r>
      </w:hyperlink>
      <w:r w:rsidRPr="00E02C8B">
        <w:rPr>
          <w:rFonts w:ascii="Times New Roman" w:eastAsia="Times New Roman" w:hAnsi="Times New Roman" w:cs="Times New Roman"/>
          <w:color w:val="0000FF"/>
          <w:sz w:val="20"/>
          <w:szCs w:val="20"/>
        </w:rPr>
        <w:t>, </w:t>
      </w:r>
      <w:hyperlink r:id="rId26" w:tgtFrame="Logical" w:history="1">
        <w:r w:rsidRPr="00E02C8B">
          <w:rPr>
            <w:rFonts w:ascii="Times New Roman" w:eastAsia="Times New Roman" w:hAnsi="Times New Roman" w:cs="Times New Roman"/>
            <w:color w:val="0000FF"/>
            <w:sz w:val="20"/>
            <w:szCs w:val="20"/>
          </w:rPr>
          <w:t>от 23.07.2021 № 55</w:t>
        </w:r>
      </w:hyperlink>
      <w:r w:rsidRPr="00E02C8B">
        <w:rPr>
          <w:rFonts w:ascii="Times New Roman" w:eastAsia="Times New Roman" w:hAnsi="Times New Roman" w:cs="Times New Roman"/>
          <w:color w:val="0000FF"/>
          <w:sz w:val="20"/>
          <w:szCs w:val="20"/>
        </w:rPr>
        <w:t>, </w:t>
      </w:r>
      <w:hyperlink r:id="rId27" w:tgtFrame="Logical" w:history="1">
        <w:r w:rsidRPr="00E02C8B">
          <w:rPr>
            <w:rFonts w:ascii="Times New Roman" w:eastAsia="Times New Roman" w:hAnsi="Times New Roman" w:cs="Times New Roman"/>
            <w:color w:val="0000FF"/>
            <w:sz w:val="20"/>
            <w:szCs w:val="20"/>
          </w:rPr>
          <w:t>от 15.07.2022 № 99</w:t>
        </w:r>
      </w:hyperlink>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bl>
      <w:tblPr>
        <w:tblW w:w="21600" w:type="dxa"/>
        <w:tblCellMar>
          <w:left w:w="0" w:type="dxa"/>
          <w:right w:w="0" w:type="dxa"/>
        </w:tblCellMar>
        <w:tblLook w:val="04A0" w:firstRow="1" w:lastRow="0" w:firstColumn="1" w:lastColumn="0" w:noHBand="0" w:noVBand="1"/>
      </w:tblPr>
      <w:tblGrid>
        <w:gridCol w:w="1175"/>
        <w:gridCol w:w="7781"/>
        <w:gridCol w:w="12644"/>
      </w:tblGrid>
      <w:tr w:rsidR="00E02C8B" w:rsidRPr="00E02C8B" w:rsidTr="00E02C8B">
        <w:trPr>
          <w:trHeight w:val="648"/>
        </w:trPr>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Требования административного регламента</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Содержание требований административного регламента</w:t>
            </w:r>
          </w:p>
        </w:tc>
      </w:tr>
      <w:tr w:rsidR="00E02C8B" w:rsidRPr="00E02C8B" w:rsidTr="00E02C8B">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I. Общие положения</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Предмет регулирования административного регламента</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Круг заявителей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Получателями муниципальной услуги (далее - Заявители) являются граждане Российской Федерации, постоянно проживающие на территории муниципального образования Юровский сельсовет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Требования к порядку информирования о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numPr>
                <w:ilvl w:val="0"/>
                <w:numId w:val="43"/>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достоверность предоставляемой информации;</w:t>
            </w:r>
          </w:p>
          <w:p w:rsidR="00E02C8B" w:rsidRPr="00E02C8B" w:rsidRDefault="00E02C8B" w:rsidP="00E02C8B">
            <w:pPr>
              <w:numPr>
                <w:ilvl w:val="0"/>
                <w:numId w:val="43"/>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четкость изложения информации;</w:t>
            </w:r>
          </w:p>
          <w:p w:rsidR="00E02C8B" w:rsidRPr="00E02C8B" w:rsidRDefault="00E02C8B" w:rsidP="00E02C8B">
            <w:pPr>
              <w:numPr>
                <w:ilvl w:val="0"/>
                <w:numId w:val="43"/>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полнота информирования;</w:t>
            </w:r>
          </w:p>
          <w:p w:rsidR="00E02C8B" w:rsidRPr="00E02C8B" w:rsidRDefault="00E02C8B" w:rsidP="00E02C8B">
            <w:pPr>
              <w:numPr>
                <w:ilvl w:val="0"/>
                <w:numId w:val="43"/>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наглядность форм предоставляемой информации;</w:t>
            </w:r>
          </w:p>
          <w:p w:rsidR="00E02C8B" w:rsidRPr="00E02C8B" w:rsidRDefault="00E02C8B" w:rsidP="00E02C8B">
            <w:pPr>
              <w:numPr>
                <w:ilvl w:val="0"/>
                <w:numId w:val="43"/>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удобство и доступность получения информации;</w:t>
            </w:r>
          </w:p>
          <w:p w:rsidR="00E02C8B" w:rsidRPr="00E02C8B" w:rsidRDefault="00E02C8B" w:rsidP="00E02C8B">
            <w:pPr>
              <w:numPr>
                <w:ilvl w:val="0"/>
                <w:numId w:val="43"/>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оперативность предоставления информации.</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Справочные телефоны и адреса организаций, участвующих в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Администрация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Юридический адрес: 442370, Пензенская область, </w:t>
            </w:r>
            <w:proofErr w:type="spellStart"/>
            <w:r w:rsidRPr="00E02C8B">
              <w:rPr>
                <w:rFonts w:ascii="Times New Roman" w:eastAsia="Times New Roman" w:hAnsi="Times New Roman" w:cs="Times New Roman"/>
                <w:sz w:val="20"/>
                <w:szCs w:val="20"/>
              </w:rPr>
              <w:t>Мокшанский</w:t>
            </w:r>
            <w:proofErr w:type="spellEnd"/>
            <w:r w:rsidRPr="00E02C8B">
              <w:rPr>
                <w:rFonts w:ascii="Times New Roman" w:eastAsia="Times New Roman" w:hAnsi="Times New Roman" w:cs="Times New Roman"/>
                <w:sz w:val="20"/>
                <w:szCs w:val="20"/>
              </w:rPr>
              <w:t xml:space="preserve"> район, </w:t>
            </w:r>
            <w:proofErr w:type="spellStart"/>
            <w:r w:rsidRPr="00E02C8B">
              <w:rPr>
                <w:rFonts w:ascii="Times New Roman" w:eastAsia="Times New Roman" w:hAnsi="Times New Roman" w:cs="Times New Roman"/>
                <w:sz w:val="20"/>
                <w:szCs w:val="20"/>
              </w:rPr>
              <w:t>д</w:t>
            </w:r>
            <w:proofErr w:type="gramStart"/>
            <w:r w:rsidRPr="00E02C8B">
              <w:rPr>
                <w:rFonts w:ascii="Times New Roman" w:eastAsia="Times New Roman" w:hAnsi="Times New Roman" w:cs="Times New Roman"/>
                <w:sz w:val="20"/>
                <w:szCs w:val="20"/>
              </w:rPr>
              <w:t>.З</w:t>
            </w:r>
            <w:proofErr w:type="gramEnd"/>
            <w:r w:rsidRPr="00E02C8B">
              <w:rPr>
                <w:rFonts w:ascii="Times New Roman" w:eastAsia="Times New Roman" w:hAnsi="Times New Roman" w:cs="Times New Roman"/>
                <w:sz w:val="20"/>
                <w:szCs w:val="20"/>
              </w:rPr>
              <w:t>аречная,ул.Заречная</w:t>
            </w:r>
            <w:proofErr w:type="spellEnd"/>
            <w:r w:rsidRPr="00E02C8B">
              <w:rPr>
                <w:rFonts w:ascii="Times New Roman" w:eastAsia="Times New Roman" w:hAnsi="Times New Roman" w:cs="Times New Roman"/>
                <w:sz w:val="20"/>
                <w:szCs w:val="20"/>
              </w:rPr>
              <w:t>, дом 13</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Режим </w:t>
            </w:r>
            <w:proofErr w:type="gramStart"/>
            <w:r w:rsidRPr="00E02C8B">
              <w:rPr>
                <w:rFonts w:ascii="Times New Roman" w:eastAsia="Times New Roman" w:hAnsi="Times New Roman" w:cs="Times New Roman"/>
                <w:sz w:val="20"/>
                <w:szCs w:val="20"/>
              </w:rPr>
              <w:t xml:space="preserve">работы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roofErr w:type="gramEnd"/>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понедельник – пятница с 08.00 до 17.00;</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суббота, воскресенье – выходные дни;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обед с 12.00 до 13.00.</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Телефон-факс и адрес электронной почты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w:t>
            </w:r>
          </w:p>
          <w:p w:rsidR="00E02C8B" w:rsidRPr="00E02C8B" w:rsidRDefault="00E02C8B" w:rsidP="00E02C8B">
            <w:pPr>
              <w:spacing w:after="0" w:line="240" w:lineRule="auto"/>
              <w:rPr>
                <w:rFonts w:ascii="Times New Roman" w:eastAsia="Times New Roman" w:hAnsi="Times New Roman" w:cs="Times New Roman"/>
                <w:sz w:val="20"/>
                <w:szCs w:val="20"/>
                <w:lang w:val="en-US"/>
              </w:rPr>
            </w:pPr>
            <w:r w:rsidRPr="00E02C8B">
              <w:rPr>
                <w:rFonts w:ascii="Times New Roman" w:eastAsia="Times New Roman" w:hAnsi="Times New Roman" w:cs="Times New Roman"/>
                <w:sz w:val="20"/>
                <w:szCs w:val="20"/>
                <w:lang w:val="en-US"/>
              </w:rPr>
              <w:t>(88-41-50) 2-28-38,</w:t>
            </w:r>
          </w:p>
          <w:p w:rsidR="00E02C8B" w:rsidRPr="00E02C8B" w:rsidRDefault="00E02C8B" w:rsidP="00E02C8B">
            <w:pPr>
              <w:spacing w:after="0" w:line="240" w:lineRule="auto"/>
              <w:rPr>
                <w:rFonts w:ascii="Times New Roman" w:eastAsia="Times New Roman" w:hAnsi="Times New Roman" w:cs="Times New Roman"/>
                <w:sz w:val="20"/>
                <w:szCs w:val="20"/>
                <w:lang w:val="en-US"/>
              </w:rPr>
            </w:pPr>
            <w:r w:rsidRPr="00E02C8B">
              <w:rPr>
                <w:rFonts w:ascii="Times New Roman" w:eastAsia="Times New Roman" w:hAnsi="Times New Roman" w:cs="Times New Roman"/>
                <w:sz w:val="20"/>
                <w:szCs w:val="20"/>
                <w:lang w:val="en-US"/>
              </w:rPr>
              <w:t>e-mail: urovka2011@yandex.ru</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w:t>
            </w:r>
            <w:r w:rsidRPr="00E02C8B">
              <w:rPr>
                <w:rFonts w:ascii="Times New Roman" w:eastAsia="Times New Roman" w:hAnsi="Times New Roman" w:cs="Times New Roman"/>
                <w:sz w:val="20"/>
                <w:szCs w:val="20"/>
              </w:rPr>
              <w:lastRenderedPageBreak/>
              <w:t>о ходе ее предоставления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 xml:space="preserve">Консультации (справки) по вопросам предоставления муниципальной услуги предоставляются сотрудниками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Консультации предоставляются по вопросам:</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перечня документов, необходимых для предоставления муниципальной услуги, комплектности (достаточности) представленных документов;</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 правильности оформления представляемых документов;</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времени приема, порядке и сроках выдачи документов.</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Консультации предоставляются: в устной форме, в письменном виде, по телефону, по электронной почте (E-</w:t>
            </w:r>
            <w:proofErr w:type="spellStart"/>
            <w:r w:rsidRPr="00E02C8B">
              <w:rPr>
                <w:rFonts w:ascii="Times New Roman" w:eastAsia="Times New Roman" w:hAnsi="Times New Roman" w:cs="Times New Roman"/>
                <w:sz w:val="20"/>
                <w:szCs w:val="20"/>
              </w:rPr>
              <w:t>mail</w:t>
            </w:r>
            <w:proofErr w:type="spellEnd"/>
            <w:r w:rsidRPr="00E02C8B">
              <w:rPr>
                <w:rFonts w:ascii="Times New Roman" w:eastAsia="Times New Roman" w:hAnsi="Times New Roman" w:cs="Times New Roman"/>
                <w:sz w:val="20"/>
                <w:szCs w:val="20"/>
              </w:rPr>
              <w:t>: urovka2011@yandex.ru), путем размещения информации на информационном стенде внутри здания.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При ответах на телефонные звонки и устные обращения сотрудники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E02C8B" w:rsidRPr="00E02C8B" w:rsidTr="00E02C8B">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lastRenderedPageBreak/>
              <w:t>II. Стандарт предоставления муниципальной услуги</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Наименование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Наименование органа, предоставляющего муниципальную услугу</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Администрация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(далее – Администрация)</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Результат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 Выдача или направление заявителю письма о принятии гражданина на учет в качестве нуждающегося 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 выдача или направление заявителю письма о перерегистрации заявителей, состоящих на учете в качестве нуждающихся 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 выдача или направление заявителю письма об отказе в принятии гражданина на учет в качестве нуждающегося в жилых помещениях.</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Срок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30 рабочих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Правовые основания для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numPr>
                <w:ilvl w:val="0"/>
                <w:numId w:val="44"/>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Конституция Российской Федерации; «Российская газета», № 7, 21.01.2009;</w:t>
            </w:r>
          </w:p>
          <w:p w:rsidR="00E02C8B" w:rsidRPr="00E02C8B" w:rsidRDefault="00E02C8B" w:rsidP="00E02C8B">
            <w:pPr>
              <w:numPr>
                <w:ilvl w:val="0"/>
                <w:numId w:val="44"/>
              </w:numPr>
              <w:spacing w:after="0" w:line="240" w:lineRule="auto"/>
              <w:ind w:left="660" w:firstLine="0"/>
              <w:rPr>
                <w:rFonts w:ascii="Times New Roman" w:eastAsia="Times New Roman" w:hAnsi="Times New Roman" w:cs="Times New Roman"/>
                <w:sz w:val="20"/>
                <w:szCs w:val="20"/>
              </w:rPr>
            </w:pPr>
            <w:hyperlink r:id="rId28" w:tgtFrame="Logical" w:history="1">
              <w:r w:rsidRPr="00E02C8B">
                <w:rPr>
                  <w:rFonts w:ascii="Times New Roman" w:eastAsia="Times New Roman" w:hAnsi="Times New Roman" w:cs="Times New Roman"/>
                  <w:color w:val="0000FF"/>
                  <w:sz w:val="20"/>
                  <w:szCs w:val="20"/>
                </w:rPr>
                <w:t>Жилищный кодекс Российской Федерации</w:t>
              </w:r>
            </w:hyperlink>
            <w:r w:rsidRPr="00E02C8B">
              <w:rPr>
                <w:rFonts w:ascii="Times New Roman" w:eastAsia="Times New Roman" w:hAnsi="Times New Roman" w:cs="Times New Roman"/>
                <w:sz w:val="20"/>
                <w:szCs w:val="20"/>
              </w:rPr>
              <w:t>; "Собрание законодательства РФ", 03.01.2005, № 1 (часть 1), ст. 14;</w:t>
            </w:r>
          </w:p>
          <w:p w:rsidR="00E02C8B" w:rsidRPr="00E02C8B" w:rsidRDefault="00E02C8B" w:rsidP="00E02C8B">
            <w:pPr>
              <w:numPr>
                <w:ilvl w:val="0"/>
                <w:numId w:val="44"/>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Федеральный закон </w:t>
            </w:r>
            <w:hyperlink r:id="rId29" w:tgtFrame="Logical" w:history="1">
              <w:r w:rsidRPr="00E02C8B">
                <w:rPr>
                  <w:rFonts w:ascii="Times New Roman" w:eastAsia="Times New Roman" w:hAnsi="Times New Roman" w:cs="Times New Roman"/>
                  <w:color w:val="0000FF"/>
                  <w:sz w:val="20"/>
                  <w:szCs w:val="20"/>
                </w:rPr>
                <w:t>от 27.07. 2010 № 210-ФЗ</w:t>
              </w:r>
            </w:hyperlink>
            <w:r w:rsidRPr="00E02C8B">
              <w:rPr>
                <w:rFonts w:ascii="Times New Roman" w:eastAsia="Times New Roman" w:hAnsi="Times New Roman" w:cs="Times New Roman"/>
                <w:sz w:val="20"/>
                <w:szCs w:val="20"/>
              </w:rPr>
              <w:t> «Об организации предоставления государственных и муниципальных услуг»; «Российская газета», № 168, 30.07.2010;</w:t>
            </w:r>
          </w:p>
          <w:p w:rsidR="00E02C8B" w:rsidRPr="00E02C8B" w:rsidRDefault="00E02C8B" w:rsidP="00E02C8B">
            <w:pPr>
              <w:numPr>
                <w:ilvl w:val="0"/>
                <w:numId w:val="44"/>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Федеральный закон </w:t>
            </w:r>
            <w:hyperlink r:id="rId30" w:tgtFrame="Logical" w:history="1">
              <w:r w:rsidRPr="00E02C8B">
                <w:rPr>
                  <w:rFonts w:ascii="Times New Roman" w:eastAsia="Times New Roman" w:hAnsi="Times New Roman" w:cs="Times New Roman"/>
                  <w:color w:val="0000FF"/>
                  <w:sz w:val="20"/>
                  <w:szCs w:val="20"/>
                </w:rPr>
                <w:t>от 06.10.2003 № 131-ФЗ</w:t>
              </w:r>
            </w:hyperlink>
            <w:r w:rsidRPr="00E02C8B">
              <w:rPr>
                <w:rFonts w:ascii="Times New Roman" w:eastAsia="Times New Roman" w:hAnsi="Times New Roman" w:cs="Times New Roman"/>
                <w:sz w:val="20"/>
                <w:szCs w:val="20"/>
              </w:rPr>
              <w:t> «Об общих принципах организации местного самоуправления в Российской Федерации»; «Собрание законодательства РФ» от 06.10.2003 № 40, ст. 3822;</w:t>
            </w:r>
          </w:p>
          <w:p w:rsidR="00E02C8B" w:rsidRPr="00E02C8B" w:rsidRDefault="00E02C8B" w:rsidP="00E02C8B">
            <w:pPr>
              <w:numPr>
                <w:ilvl w:val="0"/>
                <w:numId w:val="44"/>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Федеральный закон </w:t>
            </w:r>
            <w:hyperlink r:id="rId31" w:tgtFrame="Logical" w:history="1">
              <w:r w:rsidRPr="00E02C8B">
                <w:rPr>
                  <w:rFonts w:ascii="Times New Roman" w:eastAsia="Times New Roman" w:hAnsi="Times New Roman" w:cs="Times New Roman"/>
                  <w:color w:val="0000FF"/>
                  <w:sz w:val="20"/>
                  <w:szCs w:val="20"/>
                </w:rPr>
                <w:t>от 27.07.2006 № 152-ФЗ</w:t>
              </w:r>
            </w:hyperlink>
            <w:r w:rsidRPr="00E02C8B">
              <w:rPr>
                <w:rFonts w:ascii="Times New Roman" w:eastAsia="Times New Roman" w:hAnsi="Times New Roman" w:cs="Times New Roman"/>
                <w:sz w:val="20"/>
                <w:szCs w:val="20"/>
              </w:rPr>
              <w:t> «О персональных данных»; «Российская газета», № 165, 29.07.2006;</w:t>
            </w:r>
          </w:p>
          <w:p w:rsidR="00E02C8B" w:rsidRPr="00E02C8B" w:rsidRDefault="00E02C8B" w:rsidP="00E02C8B">
            <w:pPr>
              <w:numPr>
                <w:ilvl w:val="0"/>
                <w:numId w:val="44"/>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Закон Российской Федерации </w:t>
            </w:r>
            <w:hyperlink r:id="rId32" w:tgtFrame="Logical" w:history="1">
              <w:r w:rsidRPr="00E02C8B">
                <w:rPr>
                  <w:rFonts w:ascii="Times New Roman" w:eastAsia="Times New Roman" w:hAnsi="Times New Roman" w:cs="Times New Roman"/>
                  <w:color w:val="0000FF"/>
                  <w:sz w:val="20"/>
                  <w:szCs w:val="20"/>
                </w:rPr>
                <w:t>от 27.04.1993 № 4866-1</w:t>
              </w:r>
            </w:hyperlink>
            <w:r w:rsidRPr="00E02C8B">
              <w:rPr>
                <w:rFonts w:ascii="Times New Roman" w:eastAsia="Times New Roman" w:hAnsi="Times New Roman" w:cs="Times New Roman"/>
                <w:sz w:val="20"/>
                <w:szCs w:val="20"/>
              </w:rPr>
              <w:t> «Об обжаловании в суд действий и решений, нарушающих права и свободы граждан»; «Российская газета», № 89, 12.05.1993;</w:t>
            </w:r>
          </w:p>
          <w:p w:rsidR="00E02C8B" w:rsidRPr="00E02C8B" w:rsidRDefault="00E02C8B" w:rsidP="00E02C8B">
            <w:pPr>
              <w:numPr>
                <w:ilvl w:val="0"/>
                <w:numId w:val="44"/>
              </w:numPr>
              <w:spacing w:after="0" w:line="240" w:lineRule="auto"/>
              <w:ind w:left="660" w:firstLine="0"/>
              <w:rPr>
                <w:rFonts w:ascii="Times New Roman" w:eastAsia="Times New Roman" w:hAnsi="Times New Roman" w:cs="Times New Roman"/>
                <w:sz w:val="20"/>
                <w:szCs w:val="20"/>
              </w:rPr>
            </w:pPr>
            <w:hyperlink r:id="rId33" w:tgtFrame="Logical" w:history="1">
              <w:r w:rsidRPr="00E02C8B">
                <w:rPr>
                  <w:rFonts w:ascii="Times New Roman" w:eastAsia="Times New Roman" w:hAnsi="Times New Roman" w:cs="Times New Roman"/>
                  <w:color w:val="0000FF"/>
                  <w:sz w:val="20"/>
                  <w:szCs w:val="20"/>
                </w:rPr>
                <w:t xml:space="preserve">Устав Юровского сельсовета </w:t>
              </w:r>
              <w:proofErr w:type="spellStart"/>
              <w:r w:rsidRPr="00E02C8B">
                <w:rPr>
                  <w:rFonts w:ascii="Times New Roman" w:eastAsia="Times New Roman" w:hAnsi="Times New Roman" w:cs="Times New Roman"/>
                  <w:color w:val="0000FF"/>
                  <w:sz w:val="20"/>
                  <w:szCs w:val="20"/>
                </w:rPr>
                <w:t>Мокшанского</w:t>
              </w:r>
              <w:proofErr w:type="spellEnd"/>
              <w:r w:rsidRPr="00E02C8B">
                <w:rPr>
                  <w:rFonts w:ascii="Times New Roman" w:eastAsia="Times New Roman" w:hAnsi="Times New Roman" w:cs="Times New Roman"/>
                  <w:color w:val="0000FF"/>
                  <w:sz w:val="20"/>
                  <w:szCs w:val="20"/>
                </w:rPr>
                <w:t xml:space="preserve"> района Пензенской области</w:t>
              </w:r>
            </w:hyperlink>
            <w:r w:rsidRPr="00E02C8B">
              <w:rPr>
                <w:rFonts w:ascii="Times New Roman" w:eastAsia="Times New Roman" w:hAnsi="Times New Roman" w:cs="Times New Roman"/>
                <w:sz w:val="20"/>
                <w:szCs w:val="20"/>
              </w:rPr>
              <w:t xml:space="preserve">, утвержденный решением </w:t>
            </w:r>
            <w:proofErr w:type="gramStart"/>
            <w:r w:rsidRPr="00E02C8B">
              <w:rPr>
                <w:rFonts w:ascii="Times New Roman" w:eastAsia="Times New Roman" w:hAnsi="Times New Roman" w:cs="Times New Roman"/>
                <w:sz w:val="20"/>
                <w:szCs w:val="20"/>
              </w:rPr>
              <w:t xml:space="preserve">Комитета местного самоуправления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roofErr w:type="gramEnd"/>
            <w:r w:rsidRPr="00E02C8B">
              <w:rPr>
                <w:rFonts w:ascii="Times New Roman" w:eastAsia="Times New Roman" w:hAnsi="Times New Roman" w:cs="Times New Roman"/>
                <w:sz w:val="20"/>
                <w:szCs w:val="20"/>
              </w:rPr>
              <w:t xml:space="preserve"> от 13.09.2011 № 210-61/5, опубликован в информационном бюллетене «Вести Юровского сельсовета» от 29.10.2011 № 41(189)</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Документы и информация, которые заявитель должен представить самостоятельно</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Заявление, оформленное по форме, указанной в приложении № 1 к административному регламенту;</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утверждаемом Правительством Российской Федерации);</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 xml:space="preserve">- документы, подтверждающие право пользования жилым помещением, занимаемым гражданином и членами его семьи (договор, ордер, </w:t>
            </w:r>
            <w:r w:rsidRPr="00E02C8B">
              <w:rPr>
                <w:rFonts w:ascii="Times New Roman" w:eastAsia="Times New Roman" w:hAnsi="Times New Roman" w:cs="Times New Roman"/>
                <w:sz w:val="20"/>
                <w:szCs w:val="20"/>
              </w:rPr>
              <w:lastRenderedPageBreak/>
              <w:t>решение о предоставлении жилого помещения);</w:t>
            </w:r>
            <w:r w:rsidRPr="00E02C8B">
              <w:rPr>
                <w:rFonts w:ascii="Times New Roman" w:eastAsia="Times New Roman" w:hAnsi="Times New Roman" w:cs="Times New Roman"/>
                <w:sz w:val="20"/>
                <w:szCs w:val="20"/>
              </w:rPr>
              <w:br/>
              <w:t>- документы, содержащие сведения о доходах заявителя и членов его семьи за двенадцать месяцев, предшествующих месяцу подачи заявления о принятии на учет, включая доходы по вкладам в учреждениях банков и других кредитных учреждениях;</w:t>
            </w:r>
            <w:proofErr w:type="gramEnd"/>
            <w:r w:rsidRPr="00E02C8B">
              <w:rPr>
                <w:rFonts w:ascii="Times New Roman" w:eastAsia="Times New Roman" w:hAnsi="Times New Roman" w:cs="Times New Roman"/>
                <w:sz w:val="20"/>
                <w:szCs w:val="20"/>
              </w:rPr>
              <w:t xml:space="preserve"> доходы от сдачи внаем, поднаем или аренду имущества;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документы, содержащие сведения о недвижимом имуществе, земельных участках, транспортных средствах, находящихся в собственности гражданина или членов его семьи и подлежащих налогообложению, а также документы, содержащие сведения о стоимости указанного имущества;</w:t>
            </w:r>
            <w:r w:rsidRPr="00E02C8B">
              <w:rPr>
                <w:rFonts w:ascii="Times New Roman" w:eastAsia="Times New Roman" w:hAnsi="Times New Roman" w:cs="Times New Roman"/>
                <w:sz w:val="20"/>
                <w:szCs w:val="20"/>
              </w:rPr>
              <w:br/>
              <w:t>- документы, содержащие сведения о составе семьи и степени родства: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а) документ, выданный органом, осуществляющим регистрационный учет граждан, о регистрации в жилом помещении граждан по месту жительства;</w:t>
            </w:r>
            <w:r w:rsidRPr="00E02C8B">
              <w:rPr>
                <w:rFonts w:ascii="Times New Roman" w:eastAsia="Times New Roman" w:hAnsi="Times New Roman" w:cs="Times New Roman"/>
                <w:sz w:val="20"/>
                <w:szCs w:val="20"/>
              </w:rPr>
              <w:br/>
              <w:t>б) свидетельство о рождении, свидетельство о заключении брака, решение суда об усыновлении (удочерении), решение суда о признании гражданина членом семьи заявителя;</w:t>
            </w:r>
            <w:r w:rsidRPr="00E02C8B">
              <w:rPr>
                <w:rFonts w:ascii="Times New Roman" w:eastAsia="Times New Roman" w:hAnsi="Times New Roman" w:cs="Times New Roman"/>
                <w:sz w:val="20"/>
                <w:szCs w:val="20"/>
              </w:rPr>
              <w:br/>
              <w:t>- выписка из технического паспорта с поэтажным планом (при наличии) и экспликацией;</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на каждого члена семьи гражданина.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Для перерегистрации граждан, состоящих на учете в качестве нуждающихся в жилом помещении, заявитель ежегодно в период с 1 января по 1 апреля обязан представить документы, предусмотренные пунктом 11 настоящего регламента.</w:t>
            </w:r>
            <w:r w:rsidRPr="00E02C8B">
              <w:rPr>
                <w:rFonts w:ascii="Times New Roman" w:eastAsia="Times New Roman" w:hAnsi="Times New Roman" w:cs="Times New Roman"/>
                <w:sz w:val="20"/>
                <w:szCs w:val="20"/>
              </w:rPr>
              <w:br/>
              <w:t>В случае неизменности за истекший период ранее представленных сведений гражданин обязан подтвердить их достоверность распиской.</w:t>
            </w:r>
            <w:r w:rsidRPr="00E02C8B">
              <w:rPr>
                <w:rFonts w:ascii="Times New Roman" w:eastAsia="Times New Roman" w:hAnsi="Times New Roman" w:cs="Times New Roman"/>
                <w:sz w:val="20"/>
                <w:szCs w:val="20"/>
              </w:rPr>
              <w:br/>
              <w:t>Если в составе сведений о гражданине произошли изменения, гражданин обязан представить документы, подтверждающие произошедшие изменения, на основании которых администрация принимает решение о перерегистрации граждан в качестве нуждающихся в жилых помещениях или о снятии их с учета.</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12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Других документов, которые являются необходимыми и обязательными для предоставления муниципальной услуги, не предусмотрено.</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Исчерпывающий перечень оснований для отказа в приеме документов, необходимых для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Исчерпывающий перечень оснований для отказа в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numPr>
                <w:ilvl w:val="0"/>
                <w:numId w:val="45"/>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Не представлены документы предусмотренные пунктом 11 настоящего регламента;</w:t>
            </w:r>
          </w:p>
          <w:p w:rsidR="00E02C8B" w:rsidRPr="00E02C8B" w:rsidRDefault="00E02C8B" w:rsidP="00E02C8B">
            <w:pPr>
              <w:numPr>
                <w:ilvl w:val="0"/>
                <w:numId w:val="45"/>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представлены документы, которые не подтверждают право соответствующих граждан состоять на учете в качестве нуждающихся в жилых помещениях;</w:t>
            </w:r>
          </w:p>
          <w:p w:rsidR="00E02C8B" w:rsidRPr="00E02C8B" w:rsidRDefault="00E02C8B" w:rsidP="00E02C8B">
            <w:pPr>
              <w:numPr>
                <w:ilvl w:val="0"/>
                <w:numId w:val="45"/>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не истек предусмотренный статьей 53 </w:t>
            </w:r>
            <w:hyperlink r:id="rId34" w:tgtFrame="Logical" w:history="1">
              <w:r w:rsidRPr="00E02C8B">
                <w:rPr>
                  <w:rFonts w:ascii="Times New Roman" w:eastAsia="Times New Roman" w:hAnsi="Times New Roman" w:cs="Times New Roman"/>
                  <w:color w:val="0000FF"/>
                  <w:sz w:val="20"/>
                  <w:szCs w:val="20"/>
                </w:rPr>
                <w:t>Жилищного кодекса Российской Федерации</w:t>
              </w:r>
            </w:hyperlink>
            <w:r w:rsidRPr="00E02C8B">
              <w:rPr>
                <w:rFonts w:ascii="Times New Roman" w:eastAsia="Times New Roman" w:hAnsi="Times New Roman" w:cs="Times New Roman"/>
                <w:sz w:val="20"/>
                <w:szCs w:val="20"/>
              </w:rPr>
              <w:t> со дня совершения намеренного ухудшения гражданами своих жилищных условий срок.</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Решение об отказе в принятии на учет должно содержать основания такого отказа с обязательной ссылкой на нарушения, предусмотренные настоящим пунктом административного регламента.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После устранения оснований для отказа в предоставлении муниципальной услуги, заявитель вправе обратиться повторно для получения муниципальной услуги.</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E02C8B">
              <w:rPr>
                <w:rFonts w:ascii="Times New Roman" w:eastAsia="Times New Roman" w:hAnsi="Times New Roman" w:cs="Times New Roman"/>
                <w:sz w:val="20"/>
                <w:szCs w:val="20"/>
              </w:rPr>
              <w:lastRenderedPageBreak/>
              <w:t>Российской Федерации, нормативными правовыми актами Пензенской области, муниципальными нормативными правовыми актами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Муниципальная услуга предоставляется на бесплатной основе.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16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ind w:firstLine="567"/>
              <w:jc w:val="both"/>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Срок ожидания заявителя в очереди при подаче заявления не должен превышать 15 минут.</w:t>
            </w:r>
          </w:p>
          <w:p w:rsidR="00E02C8B" w:rsidRPr="00E02C8B" w:rsidRDefault="00E02C8B" w:rsidP="00E02C8B">
            <w:pPr>
              <w:spacing w:after="0" w:line="240" w:lineRule="auto"/>
              <w:ind w:firstLine="567"/>
              <w:jc w:val="both"/>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Срок ожидания заявителя в очереди при получении результата предоставления муниципальной услуги не должен превышать 15 минут.</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Срок регистрации запроса заявителя о предоставлении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Срок регистрации запроса заявителя о предоставлении муниципальной услуги – в течение рабочего дня.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 Здания, в котором располагается помещение Администрации, должны быть расположены с учетом транспортной и пешеходной доступности для заявителей (представителей заявителей).</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Помещения Администрации, должны соответствовать санитарно-эпидемиологическим правилам и нормативам.</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 Предоставление муниципальной услуги осуществляется в специально выделенных для этой цели помещениях.</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 Помещения, в которых осуществляется предоставление муниципальной услуги, оборудуются:</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информационными стендами, содержащими визуальную и текстовую информацию;</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стульями и столами для возможности оформления документов.</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На информационных стендах размещаются:</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перечень документов, необходимых для предоставления муниципальной услуги, а также требования, предъявляемые к этим документам;</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образец заполнения заявления;</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порядок обжалования решений, действий (бездействия) должностных лиц Администрации, ответственных за предоставление муниципальной услуги.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4. Количество мест ожидания определяется исходя из фактической нагрузки и возможностей для их размещения в здании.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5. Места для заполнения документов оборудуются стульями, столами (стойками) и обеспечиваются бланками заявлений и образцами их заполнения.</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6. Кабинеты приема заявителей (представителей заявителей) должны иметь информационные таблички (вывески) с указанием:</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номера кабинета;</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фамилии, имени, отчества (при наличии) и должности специалиста.</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 организации рабочих мест следует предусмотреть возможность беспрепятственного входа (выхода) специалистов из помещения.</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На территории, прилегающей к месторасположению Администрации, оборудуются места для бесплатной парковки транспортных сре</w:t>
            </w:r>
            <w:proofErr w:type="gramStart"/>
            <w:r w:rsidRPr="00E02C8B">
              <w:rPr>
                <w:rFonts w:ascii="Times New Roman" w:eastAsia="Times New Roman" w:hAnsi="Times New Roman" w:cs="Times New Roman"/>
                <w:sz w:val="20"/>
                <w:szCs w:val="20"/>
              </w:rPr>
              <w:t>дств с в</w:t>
            </w:r>
            <w:proofErr w:type="gramEnd"/>
            <w:r w:rsidRPr="00E02C8B">
              <w:rPr>
                <w:rFonts w:ascii="Times New Roman" w:eastAsia="Times New Roman" w:hAnsi="Times New Roman" w:cs="Times New Roman"/>
                <w:sz w:val="20"/>
                <w:szCs w:val="20"/>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02C8B">
              <w:rPr>
                <w:rFonts w:ascii="Times New Roman" w:eastAsia="Times New Roman" w:hAnsi="Times New Roman" w:cs="Times New Roman"/>
                <w:sz w:val="20"/>
                <w:szCs w:val="20"/>
              </w:rPr>
              <w:t>сурдопереводчика</w:t>
            </w:r>
            <w:proofErr w:type="spellEnd"/>
            <w:r w:rsidRPr="00E02C8B">
              <w:rPr>
                <w:rFonts w:ascii="Times New Roman" w:eastAsia="Times New Roman" w:hAnsi="Times New Roman" w:cs="Times New Roman"/>
                <w:sz w:val="20"/>
                <w:szCs w:val="20"/>
              </w:rPr>
              <w:t xml:space="preserve"> и </w:t>
            </w:r>
            <w:proofErr w:type="spellStart"/>
            <w:r w:rsidRPr="00E02C8B">
              <w:rPr>
                <w:rFonts w:ascii="Times New Roman" w:eastAsia="Times New Roman" w:hAnsi="Times New Roman" w:cs="Times New Roman"/>
                <w:sz w:val="20"/>
                <w:szCs w:val="20"/>
              </w:rPr>
              <w:t>тифлосурдопереводчика</w:t>
            </w:r>
            <w:proofErr w:type="spellEnd"/>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Специалисты Администрации оказывают помощь инвалидам в преодолении барьеров, мешающих получению ими услуг наравне с другими лицами.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02C8B">
              <w:rPr>
                <w:rFonts w:ascii="Times New Roman" w:eastAsia="Times New Roman" w:hAnsi="Times New Roman" w:cs="Times New Roman"/>
                <w:sz w:val="20"/>
                <w:szCs w:val="20"/>
              </w:rPr>
              <w:t>брелками</w:t>
            </w:r>
            <w:proofErr w:type="spellEnd"/>
            <w:r w:rsidRPr="00E02C8B">
              <w:rPr>
                <w:rFonts w:ascii="Times New Roman" w:eastAsia="Times New Roman" w:hAnsi="Times New Roman" w:cs="Times New Roman"/>
                <w:sz w:val="20"/>
                <w:szCs w:val="20"/>
              </w:rPr>
              <w:t>-коммуникаторами).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Специалисты Администрации обеспечиваются личными нагрудными карточками (</w:t>
            </w:r>
            <w:proofErr w:type="spellStart"/>
            <w:r w:rsidRPr="00E02C8B">
              <w:rPr>
                <w:rFonts w:ascii="Times New Roman" w:eastAsia="Times New Roman" w:hAnsi="Times New Roman" w:cs="Times New Roman"/>
                <w:sz w:val="20"/>
                <w:szCs w:val="20"/>
              </w:rPr>
              <w:t>бейджами</w:t>
            </w:r>
            <w:proofErr w:type="spellEnd"/>
            <w:r w:rsidRPr="00E02C8B">
              <w:rPr>
                <w:rFonts w:ascii="Times New Roman" w:eastAsia="Times New Roman" w:hAnsi="Times New Roman" w:cs="Times New Roman"/>
                <w:sz w:val="20"/>
                <w:szCs w:val="20"/>
              </w:rPr>
              <w:t>) с указанием фамилии, имени, отчества (при наличии) и должности.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Места предоставления муниципальной услуги оборудуются с учетом стандарта комфортности предоставления муниципальных услуг.</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19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Показатели доступности и качества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Показатели доступности предоставления муниципальной услуги:</w:t>
            </w:r>
          </w:p>
          <w:p w:rsidR="00E02C8B" w:rsidRPr="00E02C8B" w:rsidRDefault="00E02C8B" w:rsidP="00E02C8B">
            <w:pPr>
              <w:numPr>
                <w:ilvl w:val="0"/>
                <w:numId w:val="46"/>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доступность работы с представителями лиц, получающих услугу;</w:t>
            </w:r>
          </w:p>
          <w:p w:rsidR="00E02C8B" w:rsidRPr="00E02C8B" w:rsidRDefault="00E02C8B" w:rsidP="00E02C8B">
            <w:pPr>
              <w:numPr>
                <w:ilvl w:val="0"/>
                <w:numId w:val="46"/>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простота и ясность изложения информационных документов;</w:t>
            </w:r>
          </w:p>
          <w:p w:rsidR="00E02C8B" w:rsidRPr="00E02C8B" w:rsidRDefault="00E02C8B" w:rsidP="00E02C8B">
            <w:pPr>
              <w:numPr>
                <w:ilvl w:val="0"/>
                <w:numId w:val="46"/>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наличие различных каналов получения информации о предоставлении услуги;</w:t>
            </w:r>
          </w:p>
          <w:p w:rsidR="00E02C8B" w:rsidRPr="00E02C8B" w:rsidRDefault="00E02C8B" w:rsidP="00E02C8B">
            <w:pPr>
              <w:numPr>
                <w:ilvl w:val="0"/>
                <w:numId w:val="46"/>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короткое время ожидания услуги;</w:t>
            </w:r>
          </w:p>
          <w:p w:rsidR="00E02C8B" w:rsidRPr="00E02C8B" w:rsidRDefault="00E02C8B" w:rsidP="00E02C8B">
            <w:pPr>
              <w:numPr>
                <w:ilvl w:val="0"/>
                <w:numId w:val="46"/>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удобный график работы;</w:t>
            </w:r>
          </w:p>
          <w:p w:rsidR="00E02C8B" w:rsidRPr="00E02C8B" w:rsidRDefault="00E02C8B" w:rsidP="00E02C8B">
            <w:pPr>
              <w:numPr>
                <w:ilvl w:val="0"/>
                <w:numId w:val="46"/>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удобное месторасположение администрации.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Показатели качества предоставления муниципальной услуги:</w:t>
            </w:r>
          </w:p>
          <w:p w:rsidR="00E02C8B" w:rsidRPr="00E02C8B" w:rsidRDefault="00E02C8B" w:rsidP="00E02C8B">
            <w:pPr>
              <w:numPr>
                <w:ilvl w:val="0"/>
                <w:numId w:val="47"/>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соблюдение сроков предоставления муниципальной услуги;</w:t>
            </w:r>
          </w:p>
          <w:p w:rsidR="00E02C8B" w:rsidRPr="00E02C8B" w:rsidRDefault="00E02C8B" w:rsidP="00E02C8B">
            <w:pPr>
              <w:numPr>
                <w:ilvl w:val="0"/>
                <w:numId w:val="47"/>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отсутствие жалоб на действия (бездействие), специалистов, предоставляющих муниципальную услугу;</w:t>
            </w:r>
          </w:p>
          <w:p w:rsidR="00E02C8B" w:rsidRPr="00E02C8B" w:rsidRDefault="00E02C8B" w:rsidP="00E02C8B">
            <w:pPr>
              <w:numPr>
                <w:ilvl w:val="0"/>
                <w:numId w:val="47"/>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соблюдение требований комфортности к местам предоставления муниципальной услуги.</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 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2. Муниципальная услуга не предоставляется на базе МБУ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«Многофункциональный центр предоставления государственных и муниципальных услуг в </w:t>
            </w:r>
            <w:proofErr w:type="spellStart"/>
            <w:r w:rsidRPr="00E02C8B">
              <w:rPr>
                <w:rFonts w:ascii="Times New Roman" w:eastAsia="Times New Roman" w:hAnsi="Times New Roman" w:cs="Times New Roman"/>
                <w:sz w:val="20"/>
                <w:szCs w:val="20"/>
              </w:rPr>
              <w:t>Мокшанском</w:t>
            </w:r>
            <w:proofErr w:type="spellEnd"/>
            <w:r w:rsidRPr="00E02C8B">
              <w:rPr>
                <w:rFonts w:ascii="Times New Roman" w:eastAsia="Times New Roman" w:hAnsi="Times New Roman" w:cs="Times New Roman"/>
                <w:sz w:val="20"/>
                <w:szCs w:val="20"/>
              </w:rPr>
              <w:t xml:space="preserve"> районе Пензенской области»;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 Услуга не может предоставляться в электронной форме.</w:t>
            </w:r>
          </w:p>
        </w:tc>
      </w:tr>
      <w:tr w:rsidR="00E02C8B" w:rsidRPr="00E02C8B" w:rsidTr="00E02C8B">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III. Состав, последовательность и сроки выполнения административных процедур, требования к порядку их выполнения</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21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Юридические факты, являющиеся основанием для начала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Основанием для начала предоставления муниципальной услуги является направленное в администрацию заявление с документами, предусмотренными подпунктом 11 настоящего регламента (приложение № 1 к настоящему регламенту).</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Сведения о должностных лицах, ответственных за выполнение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Специалист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(далее – специалист)</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Содержание административного действия, продолжительность и (или) максимальный срок его выполнения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Предоставление муниципальной услуги включает в себя следующие административные процедуры:</w:t>
            </w:r>
          </w:p>
          <w:p w:rsidR="00E02C8B" w:rsidRPr="00E02C8B" w:rsidRDefault="00E02C8B" w:rsidP="00E02C8B">
            <w:pPr>
              <w:numPr>
                <w:ilvl w:val="0"/>
                <w:numId w:val="48"/>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прием и регистрация документов заявителя, выдача расписки заявителю в получении документов;</w:t>
            </w:r>
          </w:p>
          <w:p w:rsidR="00E02C8B" w:rsidRPr="00E02C8B" w:rsidRDefault="00E02C8B" w:rsidP="00E02C8B">
            <w:pPr>
              <w:numPr>
                <w:ilvl w:val="0"/>
                <w:numId w:val="48"/>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правовая экспертиза документов, установление оснований для принятия на учет или отказа в принятии на учет, перерегистрации заявителей, состоящих на учете в качестве нуждающихся в жилых помещениях;</w:t>
            </w:r>
          </w:p>
          <w:p w:rsidR="00E02C8B" w:rsidRPr="00E02C8B" w:rsidRDefault="00E02C8B" w:rsidP="00E02C8B">
            <w:pPr>
              <w:numPr>
                <w:ilvl w:val="0"/>
                <w:numId w:val="48"/>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рассмотрение заявления о принятии на учет в качестве нуждающихся в улучшении жилищных условий, о перерегистрации заявителей, состоящих на учете в качестве нуждающихся в жилых помещениях на заседании жилищной комиссии по вопросу предоставления муниципальной услуги (далее - комиссия), составление и подписание протокола заседания комиссии;</w:t>
            </w:r>
          </w:p>
          <w:p w:rsidR="00E02C8B" w:rsidRPr="00E02C8B" w:rsidRDefault="00E02C8B" w:rsidP="00E02C8B">
            <w:pPr>
              <w:numPr>
                <w:ilvl w:val="0"/>
                <w:numId w:val="48"/>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подготовка специалистом проекта постановления администрации о постановке на учет, отказе в принятии на учет, о перерегистрации заявителей, состоящих на учете в качестве нуждающихся в жилых помещениях;</w:t>
            </w:r>
          </w:p>
          <w:p w:rsidR="00E02C8B" w:rsidRPr="00E02C8B" w:rsidRDefault="00E02C8B" w:rsidP="00E02C8B">
            <w:pPr>
              <w:numPr>
                <w:ilvl w:val="0"/>
                <w:numId w:val="48"/>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регистрация и направление письма заявителю о принятии гражданина на учет в качестве нуждающихся в жилых помещениях, выдача или направление заявителю письма о перерегистрации заявителей, состоящих на учете в качестве нуждающихся 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 Прием и регистрация документов заявителя, выдача расписки заявителю в получении документов.</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Основанием для начала административного действия является личное письменное обращение заявителя к должностному лицу либо направление заявления по почте.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Ответственным за исполнение административного действия является специалист.</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 личном обращении специалист удостоверяет личность заявителя, принимает заявление, выдает расписку в получении документов с указанием их перечня и даты их получения и регистрирует в этот же день заявление в журнале регистрации.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 поступлении заявления по почте заказным письмом с уведомлением о вручении, специали</w:t>
            </w:r>
            <w:proofErr w:type="gramStart"/>
            <w:r w:rsidRPr="00E02C8B">
              <w:rPr>
                <w:rFonts w:ascii="Times New Roman" w:eastAsia="Times New Roman" w:hAnsi="Times New Roman" w:cs="Times New Roman"/>
                <w:sz w:val="20"/>
                <w:szCs w:val="20"/>
              </w:rPr>
              <w:t>ст вскр</w:t>
            </w:r>
            <w:proofErr w:type="gramEnd"/>
            <w:r w:rsidRPr="00E02C8B">
              <w:rPr>
                <w:rFonts w:ascii="Times New Roman" w:eastAsia="Times New Roman" w:hAnsi="Times New Roman" w:cs="Times New Roman"/>
                <w:sz w:val="20"/>
                <w:szCs w:val="20"/>
              </w:rPr>
              <w:t>ывает конверт и регистрирует заявление в журнале регистрации.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 выдает заявителю расписку в получении документов с указанием их перечня и даты их получения.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 случае несоответствия документов установленным требованиям специалист принимает заявление и документы, делая устное предупреждение заявителю о несоответствии и необходимости приведения в соответствие представленных документов установленным настоящим административным регламентом требованиям для дальнейшего рассмотрения представленных документов и принятия решения о постановке на учет или перерегистрации.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Принятые заявления граждан о принятии на учет в качестве нуждающихся в жилых помещениях регистрируются </w:t>
            </w:r>
            <w:proofErr w:type="gramStart"/>
            <w:r w:rsidRPr="00E02C8B">
              <w:rPr>
                <w:rFonts w:ascii="Times New Roman" w:eastAsia="Times New Roman" w:hAnsi="Times New Roman" w:cs="Times New Roman"/>
                <w:sz w:val="20"/>
                <w:szCs w:val="20"/>
              </w:rPr>
              <w:t>в Книге регистрации заявлений граждан о принятии на учет в качестве нуждающихся в жилых помещениях</w:t>
            </w:r>
            <w:proofErr w:type="gramEnd"/>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Результатом административной процедуры является получение специалистом документов предоставленных заявителем.</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Максимальный срок исполнения административной процедуры – 1 рабочий день.</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 Правовая экспертиза документов, установление оснований для принятия на учет или отказа в принятии на учет, перерегистрации заявителей, состоящих на учете в качестве нуждающихся 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Основанием для исполнения данной административной процедуры является получение специалистом документов, представленных заявителем.</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 получении документов заявителя специалист (при необходимости с привлечением специалистов компетентных органов и должностных лиц администрации) осуществляет проверку оснований для принятия граждан на учет в качестве нуждающихся 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 проверяет сведения: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проверяет документы на соответствие их требованиям, установленным пунктом 11 настоящего административного регламента;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 о размерах общей площади жилого помещения, занимаемого гражданином и членами его семьи;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о зарегистрированных в жилых помещениях лицах;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о собственнике (нанимателе) жилого помещения, в котором зарегистрирован гражданин и члены его семьи;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о наличии или отсутствии в собственности гражданина и членов его семьи каких-либо жилых помещений;</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 о наличии документа, подтверждающего факт признания гражданина </w:t>
            </w:r>
            <w:proofErr w:type="gramStart"/>
            <w:r w:rsidRPr="00E02C8B">
              <w:rPr>
                <w:rFonts w:ascii="Times New Roman" w:eastAsia="Times New Roman" w:hAnsi="Times New Roman" w:cs="Times New Roman"/>
                <w:sz w:val="20"/>
                <w:szCs w:val="20"/>
              </w:rPr>
              <w:t>малоимущим</w:t>
            </w:r>
            <w:proofErr w:type="gramEnd"/>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 об отнесении гражданина к той или иной категории лиц, подлежащих обеспечению </w:t>
            </w:r>
            <w:proofErr w:type="gramStart"/>
            <w:r w:rsidRPr="00E02C8B">
              <w:rPr>
                <w:rFonts w:ascii="Times New Roman" w:eastAsia="Times New Roman" w:hAnsi="Times New Roman" w:cs="Times New Roman"/>
                <w:sz w:val="20"/>
                <w:szCs w:val="20"/>
              </w:rPr>
              <w:t>жилыми</w:t>
            </w:r>
            <w:proofErr w:type="gramEnd"/>
            <w:r w:rsidRPr="00E02C8B">
              <w:rPr>
                <w:rFonts w:ascii="Times New Roman" w:eastAsia="Times New Roman" w:hAnsi="Times New Roman" w:cs="Times New Roman"/>
                <w:sz w:val="20"/>
                <w:szCs w:val="20"/>
              </w:rPr>
              <w:t xml:space="preserve"> помещения по договорам социального найма (в том числе по общим основаниям и (или) вне очереди).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 проверяет представленные документы и сведения путем направления официальных запросов в органы государственной власти, налоговые и таможенные органы, иные органы и организации.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 наличии у специалиста возможности самостоятельного получения необходимых достоверных сведений и документов, в том числе в электронном виде, данный орган имеет право использовать полученные сведения и документы вместо документов, представляемых гражданином. Специалист уведомляет заявителя о не соответствии представленных документов подпункту 11 настоящего административного регламента и предлагает доукомплектовать необходимыми документами до вынесения на рассмотрение заседания комиссии вопроса о признании гражданина нуждающимся в жилом помещении и принятии его на соответствующий учет в администрации.</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Специалист устанавливает основания для принятия на учет или отказе в принятии на учет заявителя нуждающимся в жилом помещении, устанавливает основания для перерегистрации заявителя, состоящего на учете в качестве нуждающихся в жилых помещениях, а также проводит подготовительную работу для вынесения на заседание комиссии вопроса о признании гражданина нуждающимся в жилом помещении и принятии его на соответствующий учет в администрации.</w:t>
            </w:r>
            <w:proofErr w:type="gramEnd"/>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Результатом административной процедуры является вынесение на рассмотрение заседания комиссии вопроса, о признании гражданина нуждающимся в жилом помещении и принятии его на соответствующий учет в администрации либо о перерегистрации заявителей, состоящих на учете в качестве нуждающихся 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Максимальный срок исполнения данной административной процедуры – 12 рабочих дней.</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 Рассмотрение заявления о принятии на учет в качестве нуждающихся в улучшении жилищных условий, о перерегистрации заявителей, состоящих на учете в качестве нуждающихся в жилых помещениях на заседании жилищной комиссии по вопросу предоставления муниципальной услуги (далее - комиссия), составление и подписание протокола заседания комиссии.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Основанием для начала административной процедуры является рассмотрение документов, подготовленных к заседанию комиссии.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Ответственным за исполнение данной административной процедуры является специалист.</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 выполняет следующие действия: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согласовывает дату, время и место проведения заседания комиссии;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оповещает посредством телефонной связи членов комиссии о дате, времени и месте проведения заседания комиссии;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по результатам проведенного заседания комиссии подготавливает протокол заседания комиссии и отдает на подпись председателю комиссии.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Комиссия рассматривает документы, а также </w:t>
            </w:r>
            <w:proofErr w:type="gramStart"/>
            <w:r w:rsidRPr="00E02C8B">
              <w:rPr>
                <w:rFonts w:ascii="Times New Roman" w:eastAsia="Times New Roman" w:hAnsi="Times New Roman" w:cs="Times New Roman"/>
                <w:sz w:val="20"/>
                <w:szCs w:val="20"/>
              </w:rPr>
              <w:t>материалы, подготовленные специалистом и принимает</w:t>
            </w:r>
            <w:proofErr w:type="gramEnd"/>
            <w:r w:rsidRPr="00E02C8B">
              <w:rPr>
                <w:rFonts w:ascii="Times New Roman" w:eastAsia="Times New Roman" w:hAnsi="Times New Roman" w:cs="Times New Roman"/>
                <w:sz w:val="20"/>
                <w:szCs w:val="20"/>
              </w:rPr>
              <w:t xml:space="preserve"> решение о постановке заявителя на учет или об отказе в принятии заявителя на учет, о перерегистрации заявителя или о снятии его с учета.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Решения комиссии принимаются простым большинством голосов, члены комиссии, несогласные с мнением большинства, вправе отразить свою позицию в виде особого мнения.</w:t>
            </w:r>
            <w:r w:rsidRPr="00E02C8B">
              <w:rPr>
                <w:rFonts w:ascii="Times New Roman" w:eastAsia="Times New Roman" w:hAnsi="Times New Roman" w:cs="Times New Roman"/>
                <w:sz w:val="20"/>
                <w:szCs w:val="20"/>
              </w:rPr>
              <w:br/>
              <w:t>Результатом проведения заседания комиссии является составление протокола заседания комиссии, который содержит следующие сведения: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дата, время, место проведения заседания комиссии;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состав участников комиссии;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принятое решение о предоставлении муниципальной услуги либо об отказе в предоставлении муниципальной услуги.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Результатом исполнения данной административной процедуры является подписание протокола заседания комиссии у председателя комиссии и секретаря комиссии.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Максимальный срок исполнения данного административного действия составляет -12 рабочих дней.</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4. Подготовка специалистом проекта постановления администрации о постановке на учет, отказе в принятии на учет, о перерегистрации заявителей, состоящих на учете в качестве нуждающихся 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Основанием для начала данной административной процедуры является протокол заседания комиссии.</w:t>
            </w:r>
            <w:r w:rsidRPr="00E02C8B">
              <w:rPr>
                <w:rFonts w:ascii="Times New Roman" w:eastAsia="Times New Roman" w:hAnsi="Times New Roman" w:cs="Times New Roman"/>
                <w:sz w:val="20"/>
                <w:szCs w:val="20"/>
              </w:rPr>
              <w:br/>
              <w:t>Ответственным лицом за подготовку проекта постановления администрации о постановке на учет, отказе в принятии на учет, перерегистрации заявителей является специалист.</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 готовит проект постановления и направляет его на согласование в установленном порядке. После согласования проект постановления утверждается в установленном порядке.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Принятые на учет граждане включаются в Книгу учета граждан.</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На каждого гражданина, принятого на учет, заводится учетное дело, в котором содержатся документы, представленные в соответствии с пунктом 11 настоящего административного регламента. Учетному делу присваивается номер, соответствующий номеру в Книге учета граждан.</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Результатом исполнения данной административной процедуры является подписание постановления главой муниципального образования о постановке на учет, отказе в принятии на учет или о перерегистрации заявителей, состоящих на учете в качестве нуждающихся в жилых помещениях и его регистрация в установленном порядке.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Максимальный срок исполнения данного административного действия составляет - 5 рабочих дней.</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5. Регистрация и направление письма заявителю о принятии гражданина на учет в качестве нуждающихся в жилых помещениях, выдача или направление заявителю письма о перерегистрации заявителей, состоящих на учете в качестве нуждающихся 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Основанием для начала данного административного действия является подписание постановления о постановке на учет, отказе в принятии на учет или о перерегистрации заявителей, состоящих на учете в качестве нуждающихся в жилых помещениях и его регистрация в установленном порядке.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 направляет письмо о предоставлении муниципальной услуги, посредством направления по почте заказным письмом с уведомлением о вручении.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 случае взаимодействия с заявителем в электронном виде, письменное обращение, содержащие запрашиваемую информацию дополнительно направляется заявителю в электронном виде, если об этом указано на то заявителем в заявлении.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Результатом исполнения данного административного действия является направление заявителю письма о предоставлении муниципальной услуги либо об отказе в ее предоставлении.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Максимальный срок исполнения данного административного действия составляет - 3 рабочих дня.</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24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Критерии принятия решений, в случае если выполнение административного действия связано с принятием решений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numPr>
                <w:ilvl w:val="0"/>
                <w:numId w:val="49"/>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Выдача или направление заявителю письма о принятии гражданина на учет в качестве нуждающегося в жилых помещениях;</w:t>
            </w:r>
          </w:p>
          <w:p w:rsidR="00E02C8B" w:rsidRPr="00E02C8B" w:rsidRDefault="00E02C8B" w:rsidP="00E02C8B">
            <w:pPr>
              <w:numPr>
                <w:ilvl w:val="0"/>
                <w:numId w:val="49"/>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выдача или направление заявителю письма о перерегистрации заявителей, состоящих на учете в качестве нуждающихся в жилых помещениях;</w:t>
            </w:r>
          </w:p>
          <w:p w:rsidR="00E02C8B" w:rsidRPr="00E02C8B" w:rsidRDefault="00E02C8B" w:rsidP="00E02C8B">
            <w:pPr>
              <w:numPr>
                <w:ilvl w:val="0"/>
                <w:numId w:val="49"/>
              </w:numPr>
              <w:spacing w:after="0" w:line="240" w:lineRule="auto"/>
              <w:ind w:left="660" w:firstLine="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выдача или направление заявителю письма </w:t>
            </w:r>
            <w:proofErr w:type="gramStart"/>
            <w:r w:rsidRPr="00E02C8B">
              <w:rPr>
                <w:rFonts w:ascii="Times New Roman" w:eastAsia="Times New Roman" w:hAnsi="Times New Roman" w:cs="Times New Roman"/>
                <w:sz w:val="20"/>
                <w:szCs w:val="20"/>
              </w:rPr>
              <w:t>об отказе в принятии гражданина на учет в качестве нуждающегося в жилых помещениях</w:t>
            </w:r>
            <w:proofErr w:type="gramEnd"/>
            <w:r w:rsidRPr="00E02C8B">
              <w:rPr>
                <w:rFonts w:ascii="Times New Roman" w:eastAsia="Times New Roman" w:hAnsi="Times New Roman" w:cs="Times New Roman"/>
                <w:sz w:val="20"/>
                <w:szCs w:val="20"/>
              </w:rPr>
              <w:t>.</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Постановление администрации о постановке на учет, отказе в принятии на учет или о перерегистрации </w:t>
            </w:r>
            <w:proofErr w:type="gramStart"/>
            <w:r w:rsidRPr="00E02C8B">
              <w:rPr>
                <w:rFonts w:ascii="Times New Roman" w:eastAsia="Times New Roman" w:hAnsi="Times New Roman" w:cs="Times New Roman"/>
                <w:sz w:val="20"/>
                <w:szCs w:val="20"/>
              </w:rPr>
              <w:t>заявителей, состоящих на учете в качестве нуждающихся в жилых помещениях регистрируется</w:t>
            </w:r>
            <w:proofErr w:type="gramEnd"/>
            <w:r w:rsidRPr="00E02C8B">
              <w:rPr>
                <w:rFonts w:ascii="Times New Roman" w:eastAsia="Times New Roman" w:hAnsi="Times New Roman" w:cs="Times New Roman"/>
                <w:sz w:val="20"/>
                <w:szCs w:val="20"/>
              </w:rPr>
              <w:t xml:space="preserve"> в установленном порядке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Муниципальная услуга, предоставляемая в электронном виде</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Услуга не может предоставляться в электронной форме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r>
      <w:tr w:rsidR="00E02C8B" w:rsidRPr="00E02C8B" w:rsidTr="00E02C8B">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 xml:space="preserve">IV. Формы </w:t>
            </w:r>
            <w:proofErr w:type="gramStart"/>
            <w:r w:rsidRPr="00E02C8B">
              <w:rPr>
                <w:rFonts w:ascii="Times New Roman" w:eastAsia="Times New Roman" w:hAnsi="Times New Roman" w:cs="Times New Roman"/>
                <w:b/>
                <w:bCs/>
                <w:sz w:val="20"/>
                <w:szCs w:val="20"/>
              </w:rPr>
              <w:t>контроля за</w:t>
            </w:r>
            <w:proofErr w:type="gramEnd"/>
            <w:r w:rsidRPr="00E02C8B">
              <w:rPr>
                <w:rFonts w:ascii="Times New Roman" w:eastAsia="Times New Roman" w:hAnsi="Times New Roman" w:cs="Times New Roman"/>
                <w:b/>
                <w:bCs/>
                <w:sz w:val="20"/>
                <w:szCs w:val="20"/>
              </w:rPr>
              <w:t xml:space="preserve"> исполнением административного регламента</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Порядок осуществления текущего </w:t>
            </w:r>
            <w:proofErr w:type="gramStart"/>
            <w:r w:rsidRPr="00E02C8B">
              <w:rPr>
                <w:rFonts w:ascii="Times New Roman" w:eastAsia="Times New Roman" w:hAnsi="Times New Roman" w:cs="Times New Roman"/>
                <w:sz w:val="20"/>
                <w:szCs w:val="20"/>
              </w:rPr>
              <w:t>контроля за</w:t>
            </w:r>
            <w:proofErr w:type="gramEnd"/>
            <w:r w:rsidRPr="00E02C8B">
              <w:rPr>
                <w:rFonts w:ascii="Times New Roman" w:eastAsia="Times New Roman" w:hAnsi="Times New Roman" w:cs="Times New Roman"/>
                <w:sz w:val="20"/>
                <w:szCs w:val="20"/>
              </w:rPr>
              <w:t xml:space="preserve"> соблюдением и исполнением </w:t>
            </w:r>
            <w:r w:rsidRPr="00E02C8B">
              <w:rPr>
                <w:rFonts w:ascii="Times New Roman" w:eastAsia="Times New Roman" w:hAnsi="Times New Roman" w:cs="Times New Roman"/>
                <w:sz w:val="20"/>
                <w:szCs w:val="20"/>
              </w:rPr>
              <w:lastRenderedPageBreak/>
              <w:t>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 xml:space="preserve">Текущий </w:t>
            </w:r>
            <w:proofErr w:type="gramStart"/>
            <w:r w:rsidRPr="00E02C8B">
              <w:rPr>
                <w:rFonts w:ascii="Times New Roman" w:eastAsia="Times New Roman" w:hAnsi="Times New Roman" w:cs="Times New Roman"/>
                <w:sz w:val="20"/>
                <w:szCs w:val="20"/>
              </w:rPr>
              <w:t>контроль за</w:t>
            </w:r>
            <w:proofErr w:type="gramEnd"/>
            <w:r w:rsidRPr="00E02C8B">
              <w:rPr>
                <w:rFonts w:ascii="Times New Roman" w:eastAsia="Times New Roman" w:hAnsi="Times New Roman" w:cs="Times New Roman"/>
                <w:sz w:val="20"/>
                <w:szCs w:val="20"/>
              </w:rPr>
              <w:t xml:space="preserve"> соблюдением последовательности действий, определенных Административным регламентом, осуществляется главой </w:t>
            </w:r>
            <w:r w:rsidRPr="00E02C8B">
              <w:rPr>
                <w:rFonts w:ascii="Times New Roman" w:eastAsia="Times New Roman" w:hAnsi="Times New Roman" w:cs="Times New Roman"/>
                <w:sz w:val="20"/>
                <w:szCs w:val="20"/>
              </w:rPr>
              <w:lastRenderedPageBreak/>
              <w:t xml:space="preserve">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29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E02C8B">
              <w:rPr>
                <w:rFonts w:ascii="Times New Roman" w:eastAsia="Times New Roman" w:hAnsi="Times New Roman" w:cs="Times New Roman"/>
                <w:sz w:val="20"/>
                <w:szCs w:val="20"/>
              </w:rPr>
              <w:t>контроля за</w:t>
            </w:r>
            <w:proofErr w:type="gramEnd"/>
            <w:r w:rsidRPr="00E02C8B">
              <w:rPr>
                <w:rFonts w:ascii="Times New Roman" w:eastAsia="Times New Roman" w:hAnsi="Times New Roman" w:cs="Times New Roman"/>
                <w:sz w:val="20"/>
                <w:szCs w:val="20"/>
              </w:rPr>
              <w:t xml:space="preserve"> полнотой и качеством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Плановые проверки проводятся на основании планов работы Администрации.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Проверки проводятся с целью выявления и устранения нарушений прав заявителей и привлечения виновных лиц к ответственности.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Положения, характеризующие требования к порядку и формам </w:t>
            </w:r>
            <w:proofErr w:type="gramStart"/>
            <w:r w:rsidRPr="00E02C8B">
              <w:rPr>
                <w:rFonts w:ascii="Times New Roman" w:eastAsia="Times New Roman" w:hAnsi="Times New Roman" w:cs="Times New Roman"/>
                <w:sz w:val="20"/>
                <w:szCs w:val="20"/>
              </w:rPr>
              <w:t>контроля за</w:t>
            </w:r>
            <w:proofErr w:type="gramEnd"/>
            <w:r w:rsidRPr="00E02C8B">
              <w:rPr>
                <w:rFonts w:ascii="Times New Roman" w:eastAsia="Times New Roman" w:hAnsi="Times New Roman" w:cs="Times New Roman"/>
                <w:sz w:val="20"/>
                <w:szCs w:val="20"/>
              </w:rPr>
              <w:t xml:space="preserve"> предоставлением муниципальной услуги, в том числе со стороны граждан, их объединений и организаций</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Контроль за</w:t>
            </w:r>
            <w:proofErr w:type="gramEnd"/>
            <w:r w:rsidRPr="00E02C8B">
              <w:rPr>
                <w:rFonts w:ascii="Times New Roman" w:eastAsia="Times New Roman" w:hAnsi="Times New Roman" w:cs="Times New Roman"/>
                <w:sz w:val="20"/>
                <w:szCs w:val="20"/>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Контроль за</w:t>
            </w:r>
            <w:proofErr w:type="gramEnd"/>
            <w:r w:rsidRPr="00E02C8B">
              <w:rPr>
                <w:rFonts w:ascii="Times New Roman" w:eastAsia="Times New Roman" w:hAnsi="Times New Roman" w:cs="Times New Roman"/>
                <w:sz w:val="20"/>
                <w:szCs w:val="20"/>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E02C8B" w:rsidRPr="00E02C8B" w:rsidTr="00E02C8B">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Заявитель может обратиться с жалобой на действия (бездействие) и решения должностного лица, осуществляемые (принимаемые) в ходе предоставления муниципальной услуги, устно или письменно (по почте, по факсимильной связи, либо в форме электронного документа).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Предмет жалобы</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Заявитель может обратиться с </w:t>
            </w:r>
            <w:proofErr w:type="gramStart"/>
            <w:r w:rsidRPr="00E02C8B">
              <w:rPr>
                <w:rFonts w:ascii="Times New Roman" w:eastAsia="Times New Roman" w:hAnsi="Times New Roman" w:cs="Times New Roman"/>
                <w:sz w:val="20"/>
                <w:szCs w:val="20"/>
              </w:rPr>
              <w:t>жалобой</w:t>
            </w:r>
            <w:proofErr w:type="gramEnd"/>
            <w:r w:rsidRPr="00E02C8B">
              <w:rPr>
                <w:rFonts w:ascii="Times New Roman" w:eastAsia="Times New Roman" w:hAnsi="Times New Roman" w:cs="Times New Roman"/>
                <w:sz w:val="20"/>
                <w:szCs w:val="20"/>
              </w:rPr>
              <w:t xml:space="preserve"> в том числе в следующих случаях:</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нарушение срока регистрации запроса о предоставлении муниципальной услуги;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нарушение срока предоставления муниципальной услуги;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для предоставления муниципальной услуги;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для предоставления муниципальной услуги, у заявителя;</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roofErr w:type="gramEnd"/>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нарушение срока или порядка выдачи документов по результатам предоставления муниципальной услуги;</w:t>
            </w:r>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w:t>
            </w:r>
            <w:r w:rsidRPr="00E02C8B">
              <w:rPr>
                <w:rFonts w:ascii="Times New Roman" w:eastAsia="Times New Roman" w:hAnsi="Times New Roman" w:cs="Times New Roman"/>
                <w:sz w:val="20"/>
                <w:szCs w:val="20"/>
              </w:rPr>
              <w:lastRenderedPageBreak/>
              <w:t xml:space="preserve">актами Пензенской области иными нормативными правовыми актами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roofErr w:type="gramEnd"/>
          </w:p>
          <w:p w:rsidR="00E02C8B" w:rsidRPr="00E02C8B" w:rsidRDefault="00E02C8B" w:rsidP="00E02C8B">
            <w:pPr>
              <w:spacing w:after="0" w:line="240" w:lineRule="auto"/>
              <w:ind w:firstLine="567"/>
              <w:jc w:val="center"/>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34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Исчерпывающий перечень, оснований для приостановления рассмотрения жалобы (претензии) и случаев, в которых ответ на жалобу (претензию) не дается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Основания для приостановления рассмотрения жалобы (претензии):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 ходатайство заявителя;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 при рассмотрении жалобы выявлены факты, требующие дополнительного рассмотрения.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Ответ на жалобу (претензию) не дается в случаях если: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1) в письменном обращении не </w:t>
            </w:r>
            <w:proofErr w:type="gramStart"/>
            <w:r w:rsidRPr="00E02C8B">
              <w:rPr>
                <w:rFonts w:ascii="Times New Roman" w:eastAsia="Times New Roman" w:hAnsi="Times New Roman" w:cs="Times New Roman"/>
                <w:sz w:val="20"/>
                <w:szCs w:val="20"/>
              </w:rPr>
              <w:t>указаны</w:t>
            </w:r>
            <w:proofErr w:type="gramEnd"/>
            <w:r w:rsidRPr="00E02C8B">
              <w:rPr>
                <w:rFonts w:ascii="Times New Roman" w:eastAsia="Times New Roman" w:hAnsi="Times New Roman" w:cs="Times New Roman"/>
                <w:sz w:val="20"/>
                <w:szCs w:val="20"/>
              </w:rPr>
              <w:t xml:space="preserve"> фамилия и почтовый адрес, по которому должен быть направлен ответ;</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4)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5) отсутствия сведений об обжалуемом решении, действии, бездействии (в чем выразилось, кем принято), о фамилии, имени, отчестве гражданина;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6) если предметом обращения, жалобы является решение, принятое в судебном или досудебном порядке;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7) несоответствие предъявляемых требований настоящему Регламенту.</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 xml:space="preserve">Особенности подачи и рассмотрение жалоб на решения и действия (бездействие)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и их должностных лиц, муниципальных служащих и Порядка подачи и рассмотрения жалоб на</w:t>
            </w:r>
            <w:proofErr w:type="gramEnd"/>
            <w:r w:rsidRPr="00E02C8B">
              <w:rPr>
                <w:rFonts w:ascii="Times New Roman" w:eastAsia="Times New Roman" w:hAnsi="Times New Roman" w:cs="Times New Roman"/>
                <w:sz w:val="20"/>
                <w:szCs w:val="20"/>
              </w:rPr>
              <w:t xml:space="preserve"> </w:t>
            </w:r>
            <w:proofErr w:type="gramStart"/>
            <w:r w:rsidRPr="00E02C8B">
              <w:rPr>
                <w:rFonts w:ascii="Times New Roman" w:eastAsia="Times New Roman" w:hAnsi="Times New Roman" w:cs="Times New Roman"/>
                <w:sz w:val="20"/>
                <w:szCs w:val="20"/>
              </w:rPr>
              <w:t xml:space="preserve">решения и действия (бездействие) многофункционального центра предоставления государственных и муниципальных услуг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и его работников при предоставлении муниципальных услуг, утвержденным постановлением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w:t>
            </w:r>
            <w:hyperlink r:id="rId35" w:tgtFrame="Logical" w:history="1">
              <w:r w:rsidRPr="00E02C8B">
                <w:rPr>
                  <w:rFonts w:ascii="Times New Roman" w:eastAsia="Times New Roman" w:hAnsi="Times New Roman" w:cs="Times New Roman"/>
                  <w:color w:val="0000FF"/>
                  <w:sz w:val="20"/>
                  <w:szCs w:val="20"/>
                </w:rPr>
                <w:t>от 07.11.2018 № 90</w:t>
              </w:r>
            </w:hyperlink>
            <w:r w:rsidRPr="00E02C8B">
              <w:rPr>
                <w:rFonts w:ascii="Times New Roman" w:eastAsia="Times New Roman" w:hAnsi="Times New Roman" w:cs="Times New Roman"/>
                <w:sz w:val="20"/>
                <w:szCs w:val="20"/>
              </w:rPr>
              <w:t xml:space="preserve"> «Об утверждении Порядка подачи и рассмотрения жалоб на решения и действия (бездействие)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должностных лиц, муниципальных служащих администрации</w:t>
            </w:r>
            <w:proofErr w:type="gramEnd"/>
            <w:r w:rsidRPr="00E02C8B">
              <w:rPr>
                <w:rFonts w:ascii="Times New Roman" w:eastAsia="Times New Roman" w:hAnsi="Times New Roman" w:cs="Times New Roman"/>
                <w:sz w:val="20"/>
                <w:szCs w:val="20"/>
              </w:rPr>
              <w:t xml:space="preserve">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при предоставлении муниципальных услуг</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Основания для начала процедуры досудебного (внесудебного) обжалования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w:t>
            </w:r>
            <w:proofErr w:type="gramStart"/>
            <w:r w:rsidRPr="00E02C8B">
              <w:rPr>
                <w:rFonts w:ascii="Times New Roman" w:eastAsia="Times New Roman" w:hAnsi="Times New Roman" w:cs="Times New Roman"/>
                <w:sz w:val="20"/>
                <w:szCs w:val="20"/>
              </w:rPr>
              <w:t>ПО</w:t>
            </w:r>
            <w:proofErr w:type="gramEnd"/>
            <w:r w:rsidRPr="00E02C8B">
              <w:rPr>
                <w:rFonts w:ascii="Times New Roman" w:eastAsia="Times New Roman" w:hAnsi="Times New Roman" w:cs="Times New Roman"/>
                <w:sz w:val="20"/>
                <w:szCs w:val="20"/>
              </w:rPr>
              <w:t xml:space="preserve">); </w:t>
            </w:r>
            <w:proofErr w:type="gramStart"/>
            <w:r w:rsidRPr="00E02C8B">
              <w:rPr>
                <w:rFonts w:ascii="Times New Roman" w:eastAsia="Times New Roman" w:hAnsi="Times New Roman" w:cs="Times New Roman"/>
                <w:sz w:val="20"/>
                <w:szCs w:val="20"/>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E02C8B">
              <w:rPr>
                <w:rFonts w:ascii="Times New Roman" w:eastAsia="Times New Roman" w:hAnsi="Times New Roman" w:cs="Times New Roman"/>
                <w:sz w:val="20"/>
                <w:szCs w:val="20"/>
              </w:rPr>
              <w:t xml:space="preserve"> лица.</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 обращению, жалобе могут быть приложены копии документов, подтверждающих изложенные обстоятельства. В таком случае гражданином приводится перечень прилагаемых документов.</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Если документы, имеющие существенное значение для рассмотрения обращения, жалобы, отсутствуют или не приложены, гражданин в пятидневный срок уведомляется (письменно, с использованием средств телефонной или факсимильной связи либо по электронной почте) о том, что рассмотрение обращения, жалобы и принятие решения будут осуществляться без учета доводов, в подтверждение которых документы не представлены.</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Если в обращении, жалобе содержится просьба гражданина об истребовании документов, имеющих существенное значение для рассмотрения, которые отсутствуют у гражданина, то должностные лица, ответственные или уполномоченные должностного лица муниципального органа, рассматривающие обращение, жалобу, вправе запросить необходимые документы.</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Под обращением, жалобой гражданин ставит личную подпись и дату.</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Обращение, жалоба может быть подана представителем заявителя (организации).</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36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Право заявителя на получение информации и документов, необходимых для обоснования и рассмотрения жалобы (претензии)</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При этом </w:t>
            </w:r>
            <w:proofErr w:type="gramStart"/>
            <w:r w:rsidRPr="00E02C8B">
              <w:rPr>
                <w:rFonts w:ascii="Times New Roman" w:eastAsia="Times New Roman" w:hAnsi="Times New Roman" w:cs="Times New Roman"/>
                <w:sz w:val="20"/>
                <w:szCs w:val="20"/>
              </w:rPr>
              <w:t>документы, запрашиваемые заявителями выдаются</w:t>
            </w:r>
            <w:proofErr w:type="gramEnd"/>
            <w:r w:rsidRPr="00E02C8B">
              <w:rPr>
                <w:rFonts w:ascii="Times New Roman" w:eastAsia="Times New Roman" w:hAnsi="Times New Roman" w:cs="Times New Roman"/>
                <w:sz w:val="20"/>
                <w:szCs w:val="20"/>
              </w:rPr>
              <w:t xml:space="preserve"> в виде выписок или копий</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Должностные лица, которым может быть адресована жалоба заявителя в досудебном (внесудебном) порядке</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Действия (бездействие) и решения должностных лиц Администрации и специалистов, участвующих в предоставлении муниципальной услуги, могут быть обжалованы в администрацию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 на имя главы администрации.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Администрация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Адрес: 442370, Пензенская область, </w:t>
            </w:r>
            <w:proofErr w:type="spellStart"/>
            <w:r w:rsidRPr="00E02C8B">
              <w:rPr>
                <w:rFonts w:ascii="Times New Roman" w:eastAsia="Times New Roman" w:hAnsi="Times New Roman" w:cs="Times New Roman"/>
                <w:sz w:val="20"/>
                <w:szCs w:val="20"/>
              </w:rPr>
              <w:t>Мокшанский</w:t>
            </w:r>
            <w:proofErr w:type="spellEnd"/>
            <w:r w:rsidRPr="00E02C8B">
              <w:rPr>
                <w:rFonts w:ascii="Times New Roman" w:eastAsia="Times New Roman" w:hAnsi="Times New Roman" w:cs="Times New Roman"/>
                <w:sz w:val="20"/>
                <w:szCs w:val="20"/>
              </w:rPr>
              <w:t xml:space="preserve"> район, </w:t>
            </w:r>
            <w:proofErr w:type="spellStart"/>
            <w:r w:rsidRPr="00E02C8B">
              <w:rPr>
                <w:rFonts w:ascii="Times New Roman" w:eastAsia="Times New Roman" w:hAnsi="Times New Roman" w:cs="Times New Roman"/>
                <w:sz w:val="20"/>
                <w:szCs w:val="20"/>
              </w:rPr>
              <w:t>д</w:t>
            </w:r>
            <w:proofErr w:type="gramStart"/>
            <w:r w:rsidRPr="00E02C8B">
              <w:rPr>
                <w:rFonts w:ascii="Times New Roman" w:eastAsia="Times New Roman" w:hAnsi="Times New Roman" w:cs="Times New Roman"/>
                <w:sz w:val="20"/>
                <w:szCs w:val="20"/>
              </w:rPr>
              <w:t>.З</w:t>
            </w:r>
            <w:proofErr w:type="gramEnd"/>
            <w:r w:rsidRPr="00E02C8B">
              <w:rPr>
                <w:rFonts w:ascii="Times New Roman" w:eastAsia="Times New Roman" w:hAnsi="Times New Roman" w:cs="Times New Roman"/>
                <w:sz w:val="20"/>
                <w:szCs w:val="20"/>
              </w:rPr>
              <w:t>аречная</w:t>
            </w:r>
            <w:proofErr w:type="spellEnd"/>
            <w:r w:rsidRPr="00E02C8B">
              <w:rPr>
                <w:rFonts w:ascii="Times New Roman" w:eastAsia="Times New Roman" w:hAnsi="Times New Roman" w:cs="Times New Roman"/>
                <w:sz w:val="20"/>
                <w:szCs w:val="20"/>
              </w:rPr>
              <w:t xml:space="preserve">, </w:t>
            </w:r>
            <w:proofErr w:type="spellStart"/>
            <w:r w:rsidRPr="00E02C8B">
              <w:rPr>
                <w:rFonts w:ascii="Times New Roman" w:eastAsia="Times New Roman" w:hAnsi="Times New Roman" w:cs="Times New Roman"/>
                <w:sz w:val="20"/>
                <w:szCs w:val="20"/>
              </w:rPr>
              <w:t>ул.Заречная</w:t>
            </w:r>
            <w:proofErr w:type="spellEnd"/>
            <w:r w:rsidRPr="00E02C8B">
              <w:rPr>
                <w:rFonts w:ascii="Times New Roman" w:eastAsia="Times New Roman" w:hAnsi="Times New Roman" w:cs="Times New Roman"/>
                <w:sz w:val="20"/>
                <w:szCs w:val="20"/>
              </w:rPr>
              <w:t>, дом 13</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Телефон: 8 (84150) 2-28-38, факс 2-28-38.</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e-</w:t>
            </w:r>
            <w:proofErr w:type="spellStart"/>
            <w:r w:rsidRPr="00E02C8B">
              <w:rPr>
                <w:rFonts w:ascii="Times New Roman" w:eastAsia="Times New Roman" w:hAnsi="Times New Roman" w:cs="Times New Roman"/>
                <w:sz w:val="20"/>
                <w:szCs w:val="20"/>
              </w:rPr>
              <w:t>mail</w:t>
            </w:r>
            <w:proofErr w:type="spellEnd"/>
            <w:r w:rsidRPr="00E02C8B">
              <w:rPr>
                <w:rFonts w:ascii="Times New Roman" w:eastAsia="Times New Roman" w:hAnsi="Times New Roman" w:cs="Times New Roman"/>
                <w:sz w:val="20"/>
                <w:szCs w:val="20"/>
              </w:rPr>
              <w:t>: urovka2011@yandex.ru</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Режим </w:t>
            </w:r>
            <w:proofErr w:type="gramStart"/>
            <w:r w:rsidRPr="00E02C8B">
              <w:rPr>
                <w:rFonts w:ascii="Times New Roman" w:eastAsia="Times New Roman" w:hAnsi="Times New Roman" w:cs="Times New Roman"/>
                <w:sz w:val="20"/>
                <w:szCs w:val="20"/>
              </w:rPr>
              <w:t xml:space="preserve">работы администрации Юровского сельсовета </w:t>
            </w: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roofErr w:type="gramEnd"/>
            <w:r w:rsidRPr="00E02C8B">
              <w:rPr>
                <w:rFonts w:ascii="Times New Roman" w:eastAsia="Times New Roman" w:hAnsi="Times New Roman" w:cs="Times New Roman"/>
                <w:sz w:val="20"/>
                <w:szCs w:val="20"/>
              </w:rPr>
              <w:t>:</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понедельник – пятница с 08.00 до 17.00;</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суббота, воскресенье – выходные дни;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обед с 12.00 до 13.00.</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Сроки рассмотрения жалобы</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both"/>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Жалоба, поступившая в орган, предоставляющий муниципальную услугу, подлежит регистрации в течение трех дней со дня ее поступления.</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E02C8B">
              <w:rPr>
                <w:rFonts w:ascii="Times New Roman" w:eastAsia="Times New Roman" w:hAnsi="Times New Roman" w:cs="Times New Roman"/>
                <w:sz w:val="20"/>
                <w:szCs w:val="20"/>
              </w:rPr>
              <w:t xml:space="preserve"> со дня ее регистрации.</w:t>
            </w:r>
          </w:p>
        </w:tc>
      </w:tr>
      <w:tr w:rsidR="00E02C8B" w:rsidRPr="00E02C8B" w:rsidTr="00E02C8B">
        <w:tc>
          <w:tcPr>
            <w:tcW w:w="1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Результат досудебного (внесудебного) обжалования применительно к каждой процедуре, либо инстанции обжалования</w:t>
            </w:r>
          </w:p>
        </w:tc>
        <w:tc>
          <w:tcPr>
            <w:tcW w:w="15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 результатам рассмотрения жалобы принимается одно из следующих решений:</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E02C8B" w:rsidRPr="00E02C8B" w:rsidRDefault="00E02C8B" w:rsidP="00E02C8B">
            <w:pPr>
              <w:spacing w:after="0" w:line="240" w:lineRule="auto"/>
              <w:rPr>
                <w:rFonts w:ascii="Times New Roman" w:eastAsia="Times New Roman" w:hAnsi="Times New Roman" w:cs="Times New Roman"/>
                <w:sz w:val="20"/>
                <w:szCs w:val="20"/>
              </w:rPr>
            </w:pPr>
            <w:bookmarkStart w:id="0" w:name="_10271"/>
            <w:r w:rsidRPr="00E02C8B">
              <w:rPr>
                <w:rFonts w:ascii="Times New Roman" w:eastAsia="Times New Roman" w:hAnsi="Times New Roman" w:cs="Times New Roman"/>
                <w:color w:val="1A8EBD"/>
                <w:sz w:val="20"/>
                <w:szCs w:val="20"/>
              </w:rPr>
              <w:t>2) отказывает в удовлетворении жалобы.</w:t>
            </w:r>
            <w:bookmarkEnd w:id="0"/>
          </w:p>
          <w:p w:rsidR="00E02C8B" w:rsidRPr="00E02C8B" w:rsidRDefault="00E02C8B" w:rsidP="00E02C8B">
            <w:pPr>
              <w:spacing w:after="0" w:line="240" w:lineRule="auto"/>
              <w:rPr>
                <w:rFonts w:ascii="Times New Roman" w:eastAsia="Times New Roman" w:hAnsi="Times New Roman" w:cs="Times New Roman"/>
                <w:sz w:val="20"/>
                <w:szCs w:val="20"/>
              </w:rPr>
            </w:pPr>
            <w:bookmarkStart w:id="1" w:name="_1028"/>
            <w:bookmarkStart w:id="2" w:name="_10272"/>
            <w:bookmarkEnd w:id="2"/>
            <w:r w:rsidRPr="00E02C8B">
              <w:rPr>
                <w:rFonts w:ascii="Times New Roman" w:eastAsia="Times New Roman" w:hAnsi="Times New Roman" w:cs="Times New Roman"/>
                <w:color w:val="1A8EBD"/>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bookmarkStart w:id="3" w:name="_1029"/>
            <w:bookmarkEnd w:id="1"/>
            <w:bookmarkEnd w:id="3"/>
          </w:p>
          <w:p w:rsidR="00E02C8B" w:rsidRPr="00E02C8B" w:rsidRDefault="00E02C8B" w:rsidP="00E02C8B">
            <w:pPr>
              <w:spacing w:after="0" w:line="240" w:lineRule="auto"/>
              <w:ind w:firstLine="567"/>
              <w:jc w:val="both"/>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2C8B" w:rsidRPr="00E02C8B" w:rsidRDefault="00E02C8B" w:rsidP="00E02C8B">
            <w:pPr>
              <w:spacing w:after="0" w:line="240" w:lineRule="auto"/>
              <w:ind w:firstLine="567"/>
              <w:jc w:val="both"/>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w:t>
            </w:r>
            <w:r w:rsidRPr="00E02C8B">
              <w:rPr>
                <w:rFonts w:ascii="Times New Roman" w:eastAsia="Times New Roman" w:hAnsi="Times New Roman" w:cs="Times New Roman"/>
                <w:sz w:val="20"/>
                <w:szCs w:val="20"/>
              </w:rPr>
              <w:lastRenderedPageBreak/>
              <w:t>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В случае признания </w:t>
            </w:r>
            <w:proofErr w:type="gramStart"/>
            <w:r w:rsidRPr="00E02C8B">
              <w:rPr>
                <w:rFonts w:ascii="Times New Roman" w:eastAsia="Times New Roman" w:hAnsi="Times New Roman" w:cs="Times New Roman"/>
                <w:sz w:val="20"/>
                <w:szCs w:val="20"/>
              </w:rPr>
              <w:t>жалобы</w:t>
            </w:r>
            <w:proofErr w:type="gramEnd"/>
            <w:r w:rsidRPr="00E02C8B">
              <w:rPr>
                <w:rFonts w:ascii="Times New Roman" w:eastAsia="Times New Roman" w:hAnsi="Times New Roman" w:cs="Times New Roman"/>
                <w:sz w:val="20"/>
                <w:szCs w:val="2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bl>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 </w:t>
      </w:r>
    </w:p>
    <w:p w:rsidR="00E02C8B" w:rsidRPr="00E02C8B" w:rsidRDefault="00E02C8B" w:rsidP="00E02C8B">
      <w:pPr>
        <w:spacing w:after="0" w:line="240" w:lineRule="auto"/>
        <w:jc w:val="center"/>
        <w:rPr>
          <w:rFonts w:ascii="Times New Roman" w:eastAsia="Times New Roman" w:hAnsi="Times New Roman" w:cs="Times New Roman"/>
          <w:sz w:val="20"/>
          <w:szCs w:val="20"/>
        </w:rPr>
      </w:pPr>
      <w:bookmarkStart w:id="4" w:name="_GoBack"/>
      <w:bookmarkEnd w:id="4"/>
      <w:r w:rsidRPr="00E02C8B">
        <w:rPr>
          <w:rFonts w:ascii="Times New Roman" w:eastAsia="Times New Roman" w:hAnsi="Times New Roman" w:cs="Times New Roman"/>
          <w:b/>
          <w:bCs/>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Приложение № 1</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 Административному Регламенту</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предоставления муниципальной услуги</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«Постановка на учет граждан, нуждающихся</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в жилых помещениях»</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Форма заявления</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Регистрационный номер № _________</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Главе администрации Юровского сельсовета</w:t>
      </w:r>
    </w:p>
    <w:p w:rsidR="00E02C8B" w:rsidRPr="00E02C8B" w:rsidRDefault="00E02C8B" w:rsidP="00E02C8B">
      <w:pPr>
        <w:spacing w:after="0" w:line="240" w:lineRule="auto"/>
        <w:jc w:val="right"/>
        <w:rPr>
          <w:rFonts w:ascii="Times New Roman" w:eastAsia="Times New Roman" w:hAnsi="Times New Roman" w:cs="Times New Roman"/>
          <w:sz w:val="20"/>
          <w:szCs w:val="20"/>
        </w:rPr>
      </w:pPr>
      <w:proofErr w:type="spellStart"/>
      <w:r w:rsidRPr="00E02C8B">
        <w:rPr>
          <w:rFonts w:ascii="Times New Roman" w:eastAsia="Times New Roman" w:hAnsi="Times New Roman" w:cs="Times New Roman"/>
          <w:sz w:val="20"/>
          <w:szCs w:val="20"/>
        </w:rPr>
        <w:t>Мокшанского</w:t>
      </w:r>
      <w:proofErr w:type="spellEnd"/>
      <w:r w:rsidRPr="00E02C8B">
        <w:rPr>
          <w:rFonts w:ascii="Times New Roman" w:eastAsia="Times New Roman" w:hAnsi="Times New Roman" w:cs="Times New Roman"/>
          <w:sz w:val="20"/>
          <w:szCs w:val="20"/>
        </w:rPr>
        <w:t xml:space="preserve"> района Пензенской области</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от____________________________________________</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(Ф.И.О.)</w:t>
      </w:r>
    </w:p>
    <w:p w:rsidR="00E02C8B" w:rsidRPr="00E02C8B" w:rsidRDefault="00E02C8B" w:rsidP="00E02C8B">
      <w:pPr>
        <w:spacing w:after="0" w:line="240" w:lineRule="auto"/>
        <w:jc w:val="right"/>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проживающего</w:t>
      </w:r>
      <w:proofErr w:type="gramEnd"/>
      <w:r w:rsidRPr="00E02C8B">
        <w:rPr>
          <w:rFonts w:ascii="Times New Roman" w:eastAsia="Times New Roman" w:hAnsi="Times New Roman" w:cs="Times New Roman"/>
          <w:sz w:val="20"/>
          <w:szCs w:val="20"/>
        </w:rPr>
        <w:t xml:space="preserve"> (ей) по адресу:___________________</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_____________________________________________</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паспорт______________________________________</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(серия, номер, кем и когда выдан)</w:t>
      </w:r>
    </w:p>
    <w:p w:rsidR="00E02C8B" w:rsidRPr="00E02C8B" w:rsidRDefault="00E02C8B" w:rsidP="00E02C8B">
      <w:pPr>
        <w:spacing w:after="0" w:line="240" w:lineRule="auto"/>
        <w:jc w:val="right"/>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____________________________________________</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b/>
          <w:bCs/>
          <w:sz w:val="20"/>
          <w:szCs w:val="20"/>
        </w:rPr>
        <w:t>ЗАЯВЛЕНИЕ</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Прошу Вас принять меня на учет в качестве нуждающегося в жилом помещении, в связи </w:t>
      </w:r>
      <w:proofErr w:type="gramStart"/>
      <w:r w:rsidRPr="00E02C8B">
        <w:rPr>
          <w:rFonts w:ascii="Times New Roman" w:eastAsia="Times New Roman" w:hAnsi="Times New Roman" w:cs="Times New Roman"/>
          <w:sz w:val="20"/>
          <w:szCs w:val="20"/>
        </w:rPr>
        <w:t>с</w:t>
      </w:r>
      <w:proofErr w:type="gramEnd"/>
      <w:r w:rsidRPr="00E02C8B">
        <w:rPr>
          <w:rFonts w:ascii="Times New Roman" w:eastAsia="Times New Roman" w:hAnsi="Times New Roman" w:cs="Times New Roman"/>
          <w:sz w:val="20"/>
          <w:szCs w:val="20"/>
        </w:rPr>
        <w:t xml:space="preserve"> __________________________________________________________________</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___________________________________________________________________________________________________________________________________________</w:t>
      </w:r>
    </w:p>
    <w:p w:rsidR="00E02C8B" w:rsidRPr="00E02C8B" w:rsidRDefault="00E02C8B" w:rsidP="00E02C8B">
      <w:pPr>
        <w:spacing w:after="0" w:line="240" w:lineRule="auto"/>
        <w:jc w:val="center"/>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xml:space="preserve">(указать причину: отсутствие жилого помещения; обеспеченность общей площадью жилого помещения на одного члена семьи </w:t>
      </w:r>
      <w:proofErr w:type="gramStart"/>
      <w:r w:rsidRPr="00E02C8B">
        <w:rPr>
          <w:rFonts w:ascii="Times New Roman" w:eastAsia="Times New Roman" w:hAnsi="Times New Roman" w:cs="Times New Roman"/>
          <w:sz w:val="20"/>
          <w:szCs w:val="20"/>
        </w:rPr>
        <w:t>менее учетной</w:t>
      </w:r>
      <w:proofErr w:type="gramEnd"/>
      <w:r w:rsidRPr="00E02C8B">
        <w:rPr>
          <w:rFonts w:ascii="Times New Roman" w:eastAsia="Times New Roman" w:hAnsi="Times New Roman" w:cs="Times New Roman"/>
          <w:sz w:val="20"/>
          <w:szCs w:val="20"/>
        </w:rPr>
        <w:t xml:space="preserve"> нормы; проживание в помещении, не отвечающем установленным для жилых помещений требованиям; проживание в жилом помещении, занятом сколькими семьями, в одной из которых имеется гражданин, страдающий тяжелой формой заболевания, при которой совместное проживание невозможно)</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Состав моей семьи _____ человек:</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 Заявитель__________________________________________________</w:t>
      </w:r>
    </w:p>
    <w:p w:rsidR="00E02C8B" w:rsidRPr="00E02C8B" w:rsidRDefault="00E02C8B" w:rsidP="00E02C8B">
      <w:pPr>
        <w:spacing w:after="0" w:line="240" w:lineRule="auto"/>
        <w:ind w:firstLine="2268"/>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(Ф.И.О., число, месяц, год рождения)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 Супру</w:t>
      </w:r>
      <w:proofErr w:type="gramStart"/>
      <w:r w:rsidRPr="00E02C8B">
        <w:rPr>
          <w:rFonts w:ascii="Times New Roman" w:eastAsia="Times New Roman" w:hAnsi="Times New Roman" w:cs="Times New Roman"/>
          <w:sz w:val="20"/>
          <w:szCs w:val="20"/>
        </w:rPr>
        <w:t>г(</w:t>
      </w:r>
      <w:proofErr w:type="gramEnd"/>
      <w:r w:rsidRPr="00E02C8B">
        <w:rPr>
          <w:rFonts w:ascii="Times New Roman" w:eastAsia="Times New Roman" w:hAnsi="Times New Roman" w:cs="Times New Roman"/>
          <w:sz w:val="20"/>
          <w:szCs w:val="20"/>
        </w:rPr>
        <w:t>а) _________________________________________________</w:t>
      </w:r>
    </w:p>
    <w:p w:rsidR="00E02C8B" w:rsidRPr="00E02C8B" w:rsidRDefault="00E02C8B" w:rsidP="00E02C8B">
      <w:pPr>
        <w:spacing w:after="0" w:line="240" w:lineRule="auto"/>
        <w:ind w:firstLine="2977"/>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(Ф.И.О., число, месяц, год рождения)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 ___________________________________________________________</w:t>
      </w:r>
    </w:p>
    <w:p w:rsidR="00E02C8B" w:rsidRPr="00E02C8B" w:rsidRDefault="00E02C8B" w:rsidP="00E02C8B">
      <w:pPr>
        <w:spacing w:after="0" w:line="240" w:lineRule="auto"/>
        <w:ind w:firstLine="1418"/>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(родственные отношения Ф.И.О., число, месяц, год рождения)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4. ___________________________________________________________</w:t>
      </w:r>
    </w:p>
    <w:p w:rsidR="00E02C8B" w:rsidRPr="00E02C8B" w:rsidRDefault="00E02C8B" w:rsidP="00E02C8B">
      <w:pPr>
        <w:spacing w:after="0" w:line="240" w:lineRule="auto"/>
        <w:ind w:firstLine="1560"/>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lastRenderedPageBreak/>
        <w:t>(родственные отношения Ф.И.О., число, месяц, год рождения)</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К заявлению прилагаю документы:</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1. ___________________________________________________________</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2. ___________________________________________________________</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3. ___________________________________________________________</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и т.д.</w:t>
      </w:r>
    </w:p>
    <w:p w:rsidR="00E02C8B" w:rsidRPr="00E02C8B" w:rsidRDefault="00E02C8B" w:rsidP="00E02C8B">
      <w:pPr>
        <w:spacing w:after="0" w:line="240" w:lineRule="auto"/>
        <w:rPr>
          <w:rFonts w:ascii="Times New Roman" w:eastAsia="Times New Roman" w:hAnsi="Times New Roman" w:cs="Times New Roman"/>
          <w:sz w:val="20"/>
          <w:szCs w:val="20"/>
        </w:rPr>
      </w:pPr>
      <w:proofErr w:type="gramStart"/>
      <w:r w:rsidRPr="00E02C8B">
        <w:rPr>
          <w:rFonts w:ascii="Times New Roman" w:eastAsia="Times New Roman" w:hAnsi="Times New Roman" w:cs="Times New Roman"/>
          <w:sz w:val="20"/>
          <w:szCs w:val="2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E02C8B">
        <w:rPr>
          <w:rFonts w:ascii="Times New Roman" w:eastAsia="Times New Roman" w:hAnsi="Times New Roman" w:cs="Times New Roman"/>
          <w:sz w:val="20"/>
          <w:szCs w:val="20"/>
        </w:rPr>
        <w:t xml:space="preserve"> таких изменений.</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Подписи совершеннолетних членов семьи:</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_____________ (Ф.И.О.) ______________ (Ф.И.О.)</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_____________ (Ф.И.О.) ______________ (Ф.И.О.)</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"_____" __________ 20 ___ г. Подпись заявителя _______________</w:t>
      </w:r>
    </w:p>
    <w:p w:rsidR="00E02C8B" w:rsidRPr="00E02C8B" w:rsidRDefault="00E02C8B" w:rsidP="00E02C8B">
      <w:pPr>
        <w:spacing w:after="0" w:line="240" w:lineRule="auto"/>
        <w:rPr>
          <w:rFonts w:ascii="Times New Roman" w:eastAsia="Times New Roman" w:hAnsi="Times New Roman" w:cs="Times New Roman"/>
          <w:sz w:val="20"/>
          <w:szCs w:val="20"/>
        </w:rPr>
      </w:pPr>
      <w:r w:rsidRPr="00E02C8B">
        <w:rPr>
          <w:rFonts w:ascii="Times New Roman" w:eastAsia="Times New Roman" w:hAnsi="Times New Roman" w:cs="Times New Roman"/>
          <w:sz w:val="20"/>
          <w:szCs w:val="20"/>
        </w:rPr>
        <w:t> </w:t>
      </w:r>
    </w:p>
    <w:p w:rsidR="004C570B" w:rsidRPr="00E02C8B" w:rsidRDefault="004C570B" w:rsidP="00321F7A">
      <w:pPr>
        <w:rPr>
          <w:rFonts w:ascii="Times New Roman" w:hAnsi="Times New Roman" w:cs="Times New Roman"/>
          <w:sz w:val="20"/>
          <w:szCs w:val="20"/>
        </w:rPr>
      </w:pPr>
      <w:r w:rsidRPr="00E02C8B">
        <w:rPr>
          <w:rFonts w:ascii="Times New Roman" w:hAnsi="Times New Roman" w:cs="Times New Roman"/>
          <w:sz w:val="20"/>
          <w:szCs w:val="20"/>
        </w:rPr>
        <w:t xml:space="preserve"> </w:t>
      </w:r>
    </w:p>
    <w:sectPr w:rsidR="004C570B" w:rsidRPr="00E02C8B" w:rsidSect="00E02C8B">
      <w:pgSz w:w="16838" w:h="11906" w:orient="landscape"/>
      <w:pgMar w:top="851" w:right="1134" w:bottom="127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08EE322C"/>
    <w:multiLevelType w:val="multilevel"/>
    <w:tmpl w:val="1A267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7024B7"/>
    <w:multiLevelType w:val="multilevel"/>
    <w:tmpl w:val="6D04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E10B0A"/>
    <w:multiLevelType w:val="multilevel"/>
    <w:tmpl w:val="5D6C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2460A6"/>
    <w:multiLevelType w:val="multilevel"/>
    <w:tmpl w:val="0DE8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C17AA5"/>
    <w:multiLevelType w:val="multilevel"/>
    <w:tmpl w:val="B72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1751BAA"/>
    <w:multiLevelType w:val="multilevel"/>
    <w:tmpl w:val="0B4E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924AB3"/>
    <w:multiLevelType w:val="multilevel"/>
    <w:tmpl w:val="0EA6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6B124E"/>
    <w:multiLevelType w:val="multilevel"/>
    <w:tmpl w:val="E57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FB1122"/>
    <w:multiLevelType w:val="multilevel"/>
    <w:tmpl w:val="E424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576225D9"/>
    <w:multiLevelType w:val="multilevel"/>
    <w:tmpl w:val="8336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A80FE8"/>
    <w:multiLevelType w:val="multilevel"/>
    <w:tmpl w:val="E6C2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D327FD0"/>
    <w:multiLevelType w:val="multilevel"/>
    <w:tmpl w:val="5D089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C95137"/>
    <w:multiLevelType w:val="multilevel"/>
    <w:tmpl w:val="D71E2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65DA3875"/>
    <w:multiLevelType w:val="multilevel"/>
    <w:tmpl w:val="44026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6760DD1"/>
    <w:multiLevelType w:val="multilevel"/>
    <w:tmpl w:val="88C8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nsid w:val="716E4C48"/>
    <w:multiLevelType w:val="multilevel"/>
    <w:tmpl w:val="4968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6">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8"/>
  </w:num>
  <w:num w:numId="3">
    <w:abstractNumId w:val="8"/>
  </w:num>
  <w:num w:numId="4">
    <w:abstractNumId w:val="22"/>
  </w:num>
  <w:num w:numId="5">
    <w:abstractNumId w:val="11"/>
  </w:num>
  <w:num w:numId="6">
    <w:abstractNumId w:val="0"/>
  </w:num>
  <w:num w:numId="7">
    <w:abstractNumId w:val="38"/>
  </w:num>
  <w:num w:numId="8">
    <w:abstractNumId w:val="23"/>
  </w:num>
  <w:num w:numId="9">
    <w:abstractNumId w:val="29"/>
  </w:num>
  <w:num w:numId="10">
    <w:abstractNumId w:val="14"/>
  </w:num>
  <w:num w:numId="11">
    <w:abstractNumId w:val="4"/>
  </w:num>
  <w:num w:numId="12">
    <w:abstractNumId w:val="7"/>
  </w:num>
  <w:num w:numId="13">
    <w:abstractNumId w:val="42"/>
  </w:num>
  <w:num w:numId="14">
    <w:abstractNumId w:val="21"/>
  </w:num>
  <w:num w:numId="15">
    <w:abstractNumId w:val="13"/>
  </w:num>
  <w:num w:numId="16">
    <w:abstractNumId w:val="48"/>
  </w:num>
  <w:num w:numId="17">
    <w:abstractNumId w:val="24"/>
  </w:num>
  <w:num w:numId="18">
    <w:abstractNumId w:val="3"/>
  </w:num>
  <w:num w:numId="19">
    <w:abstractNumId w:val="43"/>
  </w:num>
  <w:num w:numId="20">
    <w:abstractNumId w:val="46"/>
  </w:num>
  <w:num w:numId="21">
    <w:abstractNumId w:val="20"/>
  </w:num>
  <w:num w:numId="22">
    <w:abstractNumId w:val="6"/>
  </w:num>
  <w:num w:numId="23">
    <w:abstractNumId w:val="35"/>
  </w:num>
  <w:num w:numId="24">
    <w:abstractNumId w:val="17"/>
  </w:num>
  <w:num w:numId="25">
    <w:abstractNumId w:val="47"/>
  </w:num>
  <w:num w:numId="26">
    <w:abstractNumId w:val="1"/>
  </w:num>
  <w:num w:numId="27">
    <w:abstractNumId w:val="2"/>
  </w:num>
  <w:num w:numId="28">
    <w:abstractNumId w:val="15"/>
  </w:num>
  <w:num w:numId="29">
    <w:abstractNumId w:val="41"/>
  </w:num>
  <w:num w:numId="30">
    <w:abstractNumId w:val="45"/>
  </w:num>
  <w:num w:numId="31">
    <w:abstractNumId w:val="32"/>
  </w:num>
  <w:num w:numId="32">
    <w:abstractNumId w:val="26"/>
  </w:num>
  <w:num w:numId="33">
    <w:abstractNumId w:val="31"/>
  </w:num>
  <w:num w:numId="34">
    <w:abstractNumId w:val="10"/>
  </w:num>
  <w:num w:numId="35">
    <w:abstractNumId w:val="44"/>
  </w:num>
  <w:num w:numId="36">
    <w:abstractNumId w:val="18"/>
  </w:num>
  <w:num w:numId="37">
    <w:abstractNumId w:val="12"/>
  </w:num>
  <w:num w:numId="38">
    <w:abstractNumId w:val="16"/>
  </w:num>
  <w:num w:numId="39">
    <w:abstractNumId w:val="34"/>
  </w:num>
  <w:num w:numId="40">
    <w:abstractNumId w:val="25"/>
  </w:num>
  <w:num w:numId="41">
    <w:abstractNumId w:val="40"/>
  </w:num>
  <w:num w:numId="42">
    <w:abstractNumId w:val="30"/>
  </w:num>
  <w:num w:numId="43">
    <w:abstractNumId w:val="9"/>
  </w:num>
  <w:num w:numId="44">
    <w:abstractNumId w:val="33"/>
  </w:num>
  <w:num w:numId="45">
    <w:abstractNumId w:val="37"/>
  </w:num>
  <w:num w:numId="46">
    <w:abstractNumId w:val="36"/>
  </w:num>
  <w:num w:numId="47">
    <w:abstractNumId w:val="19"/>
  </w:num>
  <w:num w:numId="48">
    <w:abstractNumId w:val="39"/>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072667"/>
    <w:rsid w:val="000E6297"/>
    <w:rsid w:val="000F2138"/>
    <w:rsid w:val="000F6450"/>
    <w:rsid w:val="00102599"/>
    <w:rsid w:val="00133361"/>
    <w:rsid w:val="001858CD"/>
    <w:rsid w:val="001A2441"/>
    <w:rsid w:val="001C358A"/>
    <w:rsid w:val="001D289C"/>
    <w:rsid w:val="001D5678"/>
    <w:rsid w:val="001E235E"/>
    <w:rsid w:val="00215925"/>
    <w:rsid w:val="002512D3"/>
    <w:rsid w:val="002747FB"/>
    <w:rsid w:val="002C5E8F"/>
    <w:rsid w:val="00321F7A"/>
    <w:rsid w:val="00343EFA"/>
    <w:rsid w:val="00352B69"/>
    <w:rsid w:val="00352F4D"/>
    <w:rsid w:val="00353024"/>
    <w:rsid w:val="003572B7"/>
    <w:rsid w:val="00380752"/>
    <w:rsid w:val="00396ADF"/>
    <w:rsid w:val="003A29F6"/>
    <w:rsid w:val="003F5258"/>
    <w:rsid w:val="0041355A"/>
    <w:rsid w:val="004541D7"/>
    <w:rsid w:val="00460B70"/>
    <w:rsid w:val="00484096"/>
    <w:rsid w:val="004A62DB"/>
    <w:rsid w:val="004B42B8"/>
    <w:rsid w:val="004C570B"/>
    <w:rsid w:val="004E70A8"/>
    <w:rsid w:val="004F70CD"/>
    <w:rsid w:val="00547176"/>
    <w:rsid w:val="00557FDD"/>
    <w:rsid w:val="0057465F"/>
    <w:rsid w:val="005B133C"/>
    <w:rsid w:val="005C034D"/>
    <w:rsid w:val="005D58CF"/>
    <w:rsid w:val="005D58EB"/>
    <w:rsid w:val="005F546B"/>
    <w:rsid w:val="0060346D"/>
    <w:rsid w:val="00656785"/>
    <w:rsid w:val="00667344"/>
    <w:rsid w:val="00692E60"/>
    <w:rsid w:val="006952C2"/>
    <w:rsid w:val="00711C6D"/>
    <w:rsid w:val="007320D2"/>
    <w:rsid w:val="0073339B"/>
    <w:rsid w:val="00757D93"/>
    <w:rsid w:val="00774B20"/>
    <w:rsid w:val="007C6EFE"/>
    <w:rsid w:val="007D4E08"/>
    <w:rsid w:val="00802181"/>
    <w:rsid w:val="00840749"/>
    <w:rsid w:val="00880DB0"/>
    <w:rsid w:val="0089317D"/>
    <w:rsid w:val="008D4528"/>
    <w:rsid w:val="008E6B0F"/>
    <w:rsid w:val="009262B3"/>
    <w:rsid w:val="00972529"/>
    <w:rsid w:val="009971D6"/>
    <w:rsid w:val="009A6BE6"/>
    <w:rsid w:val="009C05F5"/>
    <w:rsid w:val="00A65238"/>
    <w:rsid w:val="00A6655B"/>
    <w:rsid w:val="00AD2518"/>
    <w:rsid w:val="00AE699B"/>
    <w:rsid w:val="00B152B8"/>
    <w:rsid w:val="00B36FD7"/>
    <w:rsid w:val="00B37BD1"/>
    <w:rsid w:val="00B523BC"/>
    <w:rsid w:val="00B57600"/>
    <w:rsid w:val="00B57FFE"/>
    <w:rsid w:val="00B673CE"/>
    <w:rsid w:val="00C178E4"/>
    <w:rsid w:val="00C364D5"/>
    <w:rsid w:val="00C9044C"/>
    <w:rsid w:val="00D1216F"/>
    <w:rsid w:val="00D1278E"/>
    <w:rsid w:val="00D723DC"/>
    <w:rsid w:val="00DF3B7A"/>
    <w:rsid w:val="00E02C8B"/>
    <w:rsid w:val="00E216E3"/>
    <w:rsid w:val="00E31C37"/>
    <w:rsid w:val="00E93036"/>
    <w:rsid w:val="00EB00FF"/>
    <w:rsid w:val="00EB0C13"/>
    <w:rsid w:val="00EB631E"/>
    <w:rsid w:val="00EF6DC4"/>
    <w:rsid w:val="00F4702D"/>
    <w:rsid w:val="00FA44BC"/>
    <w:rsid w:val="00FA7622"/>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25">
    <w:name w:val="Гиперссылка25"/>
    <w:basedOn w:val="a0"/>
    <w:rsid w:val="001D5678"/>
  </w:style>
  <w:style w:type="character" w:customStyle="1" w:styleId="26">
    <w:name w:val="Гиперссылка26"/>
    <w:basedOn w:val="a0"/>
    <w:rsid w:val="001A2441"/>
  </w:style>
  <w:style w:type="character" w:customStyle="1" w:styleId="27">
    <w:name w:val="Гиперссылка27"/>
    <w:basedOn w:val="a0"/>
    <w:rsid w:val="00C364D5"/>
  </w:style>
  <w:style w:type="character" w:customStyle="1" w:styleId="28">
    <w:name w:val="Гиперссылка28"/>
    <w:basedOn w:val="a0"/>
    <w:rsid w:val="007320D2"/>
  </w:style>
  <w:style w:type="character" w:customStyle="1" w:styleId="29">
    <w:name w:val="Гиперссылка29"/>
    <w:basedOn w:val="a0"/>
    <w:rsid w:val="004F70CD"/>
  </w:style>
  <w:style w:type="character" w:customStyle="1" w:styleId="300">
    <w:name w:val="Гиперссылка30"/>
    <w:basedOn w:val="a0"/>
    <w:rsid w:val="00EB631E"/>
  </w:style>
  <w:style w:type="character" w:customStyle="1" w:styleId="hyperlink">
    <w:name w:val="hyperlink"/>
    <w:basedOn w:val="a0"/>
    <w:rsid w:val="00E02C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25">
    <w:name w:val="Гиперссылка25"/>
    <w:basedOn w:val="a0"/>
    <w:rsid w:val="001D5678"/>
  </w:style>
  <w:style w:type="character" w:customStyle="1" w:styleId="26">
    <w:name w:val="Гиперссылка26"/>
    <w:basedOn w:val="a0"/>
    <w:rsid w:val="001A2441"/>
  </w:style>
  <w:style w:type="character" w:customStyle="1" w:styleId="27">
    <w:name w:val="Гиперссылка27"/>
    <w:basedOn w:val="a0"/>
    <w:rsid w:val="00C364D5"/>
  </w:style>
  <w:style w:type="character" w:customStyle="1" w:styleId="28">
    <w:name w:val="Гиперссылка28"/>
    <w:basedOn w:val="a0"/>
    <w:rsid w:val="007320D2"/>
  </w:style>
  <w:style w:type="character" w:customStyle="1" w:styleId="29">
    <w:name w:val="Гиперссылка29"/>
    <w:basedOn w:val="a0"/>
    <w:rsid w:val="004F70CD"/>
  </w:style>
  <w:style w:type="character" w:customStyle="1" w:styleId="300">
    <w:name w:val="Гиперссылка30"/>
    <w:basedOn w:val="a0"/>
    <w:rsid w:val="00EB631E"/>
  </w:style>
  <w:style w:type="character" w:customStyle="1" w:styleId="hyperlink">
    <w:name w:val="hyperlink"/>
    <w:basedOn w:val="a0"/>
    <w:rsid w:val="00E02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764">
      <w:bodyDiv w:val="1"/>
      <w:marLeft w:val="0"/>
      <w:marRight w:val="0"/>
      <w:marTop w:val="0"/>
      <w:marBottom w:val="0"/>
      <w:divBdr>
        <w:top w:val="none" w:sz="0" w:space="0" w:color="auto"/>
        <w:left w:val="none" w:sz="0" w:space="0" w:color="auto"/>
        <w:bottom w:val="none" w:sz="0" w:space="0" w:color="auto"/>
        <w:right w:val="none" w:sz="0" w:space="0" w:color="auto"/>
      </w:divBdr>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230889982">
      <w:bodyDiv w:val="1"/>
      <w:marLeft w:val="0"/>
      <w:marRight w:val="0"/>
      <w:marTop w:val="0"/>
      <w:marBottom w:val="0"/>
      <w:divBdr>
        <w:top w:val="none" w:sz="0" w:space="0" w:color="auto"/>
        <w:left w:val="none" w:sz="0" w:space="0" w:color="auto"/>
        <w:bottom w:val="none" w:sz="0" w:space="0" w:color="auto"/>
        <w:right w:val="none" w:sz="0" w:space="0" w:color="auto"/>
      </w:divBdr>
      <w:divsChild>
        <w:div w:id="1466385153">
          <w:marLeft w:val="0"/>
          <w:marRight w:val="0"/>
          <w:marTop w:val="0"/>
          <w:marBottom w:val="0"/>
          <w:divBdr>
            <w:top w:val="none" w:sz="0" w:space="0" w:color="auto"/>
            <w:left w:val="none" w:sz="0" w:space="0" w:color="auto"/>
            <w:bottom w:val="none" w:sz="0" w:space="0" w:color="auto"/>
            <w:right w:val="none" w:sz="0" w:space="0" w:color="auto"/>
          </w:divBdr>
          <w:divsChild>
            <w:div w:id="353190121">
              <w:marLeft w:val="0"/>
              <w:marRight w:val="0"/>
              <w:marTop w:val="0"/>
              <w:marBottom w:val="0"/>
              <w:divBdr>
                <w:top w:val="none" w:sz="0" w:space="0" w:color="auto"/>
                <w:left w:val="none" w:sz="0" w:space="0" w:color="auto"/>
                <w:bottom w:val="none" w:sz="0" w:space="0" w:color="auto"/>
                <w:right w:val="none" w:sz="0" w:space="0" w:color="auto"/>
              </w:divBdr>
              <w:divsChild>
                <w:div w:id="10781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478573784">
      <w:bodyDiv w:val="1"/>
      <w:marLeft w:val="0"/>
      <w:marRight w:val="0"/>
      <w:marTop w:val="0"/>
      <w:marBottom w:val="0"/>
      <w:divBdr>
        <w:top w:val="none" w:sz="0" w:space="0" w:color="auto"/>
        <w:left w:val="none" w:sz="0" w:space="0" w:color="auto"/>
        <w:bottom w:val="none" w:sz="0" w:space="0" w:color="auto"/>
        <w:right w:val="none" w:sz="0" w:space="0" w:color="auto"/>
      </w:divBdr>
      <w:divsChild>
        <w:div w:id="1982345877">
          <w:marLeft w:val="0"/>
          <w:marRight w:val="0"/>
          <w:marTop w:val="0"/>
          <w:marBottom w:val="0"/>
          <w:divBdr>
            <w:top w:val="none" w:sz="0" w:space="0" w:color="auto"/>
            <w:left w:val="none" w:sz="0" w:space="0" w:color="auto"/>
            <w:bottom w:val="none" w:sz="0" w:space="0" w:color="auto"/>
            <w:right w:val="none" w:sz="0" w:space="0" w:color="auto"/>
          </w:divBdr>
          <w:divsChild>
            <w:div w:id="898126873">
              <w:marLeft w:val="0"/>
              <w:marRight w:val="0"/>
              <w:marTop w:val="0"/>
              <w:marBottom w:val="0"/>
              <w:divBdr>
                <w:top w:val="none" w:sz="0" w:space="0" w:color="auto"/>
                <w:left w:val="none" w:sz="0" w:space="0" w:color="auto"/>
                <w:bottom w:val="none" w:sz="0" w:space="0" w:color="auto"/>
                <w:right w:val="none" w:sz="0" w:space="0" w:color="auto"/>
              </w:divBdr>
              <w:divsChild>
                <w:div w:id="136212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4904">
      <w:bodyDiv w:val="1"/>
      <w:marLeft w:val="0"/>
      <w:marRight w:val="0"/>
      <w:marTop w:val="0"/>
      <w:marBottom w:val="0"/>
      <w:divBdr>
        <w:top w:val="none" w:sz="0" w:space="0" w:color="auto"/>
        <w:left w:val="none" w:sz="0" w:space="0" w:color="auto"/>
        <w:bottom w:val="none" w:sz="0" w:space="0" w:color="auto"/>
        <w:right w:val="none" w:sz="0" w:space="0" w:color="auto"/>
      </w:divBdr>
      <w:divsChild>
        <w:div w:id="91904417">
          <w:marLeft w:val="0"/>
          <w:marRight w:val="0"/>
          <w:marTop w:val="0"/>
          <w:marBottom w:val="0"/>
          <w:divBdr>
            <w:top w:val="none" w:sz="0" w:space="0" w:color="auto"/>
            <w:left w:val="none" w:sz="0" w:space="0" w:color="auto"/>
            <w:bottom w:val="none" w:sz="0" w:space="0" w:color="auto"/>
            <w:right w:val="none" w:sz="0" w:space="0" w:color="auto"/>
          </w:divBdr>
          <w:divsChild>
            <w:div w:id="1854302429">
              <w:marLeft w:val="0"/>
              <w:marRight w:val="0"/>
              <w:marTop w:val="0"/>
              <w:marBottom w:val="0"/>
              <w:divBdr>
                <w:top w:val="none" w:sz="0" w:space="0" w:color="auto"/>
                <w:left w:val="none" w:sz="0" w:space="0" w:color="auto"/>
                <w:bottom w:val="none" w:sz="0" w:space="0" w:color="auto"/>
                <w:right w:val="none" w:sz="0" w:space="0" w:color="auto"/>
              </w:divBdr>
              <w:divsChild>
                <w:div w:id="3642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0245">
      <w:bodyDiv w:val="1"/>
      <w:marLeft w:val="0"/>
      <w:marRight w:val="0"/>
      <w:marTop w:val="0"/>
      <w:marBottom w:val="0"/>
      <w:divBdr>
        <w:top w:val="none" w:sz="0" w:space="0" w:color="auto"/>
        <w:left w:val="none" w:sz="0" w:space="0" w:color="auto"/>
        <w:bottom w:val="none" w:sz="0" w:space="0" w:color="auto"/>
        <w:right w:val="none" w:sz="0" w:space="0" w:color="auto"/>
      </w:divBdr>
    </w:div>
    <w:div w:id="648485376">
      <w:bodyDiv w:val="1"/>
      <w:marLeft w:val="0"/>
      <w:marRight w:val="0"/>
      <w:marTop w:val="0"/>
      <w:marBottom w:val="0"/>
      <w:divBdr>
        <w:top w:val="none" w:sz="0" w:space="0" w:color="auto"/>
        <w:left w:val="none" w:sz="0" w:space="0" w:color="auto"/>
        <w:bottom w:val="none" w:sz="0" w:space="0" w:color="auto"/>
        <w:right w:val="none" w:sz="0" w:space="0" w:color="auto"/>
      </w:divBdr>
      <w:divsChild>
        <w:div w:id="1182817404">
          <w:marLeft w:val="0"/>
          <w:marRight w:val="0"/>
          <w:marTop w:val="0"/>
          <w:marBottom w:val="0"/>
          <w:divBdr>
            <w:top w:val="none" w:sz="0" w:space="0" w:color="auto"/>
            <w:left w:val="none" w:sz="0" w:space="0" w:color="auto"/>
            <w:bottom w:val="none" w:sz="0" w:space="0" w:color="auto"/>
            <w:right w:val="none" w:sz="0" w:space="0" w:color="auto"/>
          </w:divBdr>
          <w:divsChild>
            <w:div w:id="189926352">
              <w:marLeft w:val="0"/>
              <w:marRight w:val="0"/>
              <w:marTop w:val="0"/>
              <w:marBottom w:val="0"/>
              <w:divBdr>
                <w:top w:val="none" w:sz="0" w:space="0" w:color="auto"/>
                <w:left w:val="none" w:sz="0" w:space="0" w:color="auto"/>
                <w:bottom w:val="none" w:sz="0" w:space="0" w:color="auto"/>
                <w:right w:val="none" w:sz="0" w:space="0" w:color="auto"/>
              </w:divBdr>
              <w:divsChild>
                <w:div w:id="1934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10561297">
      <w:bodyDiv w:val="1"/>
      <w:marLeft w:val="0"/>
      <w:marRight w:val="0"/>
      <w:marTop w:val="0"/>
      <w:marBottom w:val="0"/>
      <w:divBdr>
        <w:top w:val="none" w:sz="0" w:space="0" w:color="auto"/>
        <w:left w:val="none" w:sz="0" w:space="0" w:color="auto"/>
        <w:bottom w:val="none" w:sz="0" w:space="0" w:color="auto"/>
        <w:right w:val="none" w:sz="0" w:space="0" w:color="auto"/>
      </w:divBdr>
      <w:divsChild>
        <w:div w:id="926573192">
          <w:marLeft w:val="0"/>
          <w:marRight w:val="0"/>
          <w:marTop w:val="0"/>
          <w:marBottom w:val="0"/>
          <w:divBdr>
            <w:top w:val="none" w:sz="0" w:space="0" w:color="auto"/>
            <w:left w:val="none" w:sz="0" w:space="0" w:color="auto"/>
            <w:bottom w:val="none" w:sz="0" w:space="0" w:color="auto"/>
            <w:right w:val="none" w:sz="0" w:space="0" w:color="auto"/>
          </w:divBdr>
          <w:divsChild>
            <w:div w:id="822550598">
              <w:marLeft w:val="0"/>
              <w:marRight w:val="0"/>
              <w:marTop w:val="0"/>
              <w:marBottom w:val="0"/>
              <w:divBdr>
                <w:top w:val="none" w:sz="0" w:space="0" w:color="auto"/>
                <w:left w:val="none" w:sz="0" w:space="0" w:color="auto"/>
                <w:bottom w:val="none" w:sz="0" w:space="0" w:color="auto"/>
                <w:right w:val="none" w:sz="0" w:space="0" w:color="auto"/>
              </w:divBdr>
              <w:divsChild>
                <w:div w:id="18803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57130">
      <w:bodyDiv w:val="1"/>
      <w:marLeft w:val="0"/>
      <w:marRight w:val="0"/>
      <w:marTop w:val="0"/>
      <w:marBottom w:val="0"/>
      <w:divBdr>
        <w:top w:val="none" w:sz="0" w:space="0" w:color="auto"/>
        <w:left w:val="none" w:sz="0" w:space="0" w:color="auto"/>
        <w:bottom w:val="none" w:sz="0" w:space="0" w:color="auto"/>
        <w:right w:val="none" w:sz="0" w:space="0" w:color="auto"/>
      </w:divBdr>
      <w:divsChild>
        <w:div w:id="780612332">
          <w:marLeft w:val="0"/>
          <w:marRight w:val="0"/>
          <w:marTop w:val="0"/>
          <w:marBottom w:val="0"/>
          <w:divBdr>
            <w:top w:val="none" w:sz="0" w:space="0" w:color="auto"/>
            <w:left w:val="none" w:sz="0" w:space="0" w:color="auto"/>
            <w:bottom w:val="none" w:sz="0" w:space="0" w:color="auto"/>
            <w:right w:val="none" w:sz="0" w:space="0" w:color="auto"/>
          </w:divBdr>
          <w:divsChild>
            <w:div w:id="1314410316">
              <w:marLeft w:val="0"/>
              <w:marRight w:val="0"/>
              <w:marTop w:val="0"/>
              <w:marBottom w:val="0"/>
              <w:divBdr>
                <w:top w:val="none" w:sz="0" w:space="0" w:color="auto"/>
                <w:left w:val="none" w:sz="0" w:space="0" w:color="auto"/>
                <w:bottom w:val="none" w:sz="0" w:space="0" w:color="auto"/>
                <w:right w:val="none" w:sz="0" w:space="0" w:color="auto"/>
              </w:divBdr>
              <w:divsChild>
                <w:div w:id="14279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7530">
      <w:bodyDiv w:val="1"/>
      <w:marLeft w:val="0"/>
      <w:marRight w:val="0"/>
      <w:marTop w:val="0"/>
      <w:marBottom w:val="0"/>
      <w:divBdr>
        <w:top w:val="none" w:sz="0" w:space="0" w:color="auto"/>
        <w:left w:val="none" w:sz="0" w:space="0" w:color="auto"/>
        <w:bottom w:val="none" w:sz="0" w:space="0" w:color="auto"/>
        <w:right w:val="none" w:sz="0" w:space="0" w:color="auto"/>
      </w:divBdr>
      <w:divsChild>
        <w:div w:id="336153450">
          <w:marLeft w:val="0"/>
          <w:marRight w:val="0"/>
          <w:marTop w:val="0"/>
          <w:marBottom w:val="0"/>
          <w:divBdr>
            <w:top w:val="none" w:sz="0" w:space="0" w:color="auto"/>
            <w:left w:val="none" w:sz="0" w:space="0" w:color="auto"/>
            <w:bottom w:val="none" w:sz="0" w:space="0" w:color="auto"/>
            <w:right w:val="none" w:sz="0" w:space="0" w:color="auto"/>
          </w:divBdr>
          <w:divsChild>
            <w:div w:id="810974567">
              <w:marLeft w:val="0"/>
              <w:marRight w:val="0"/>
              <w:marTop w:val="0"/>
              <w:marBottom w:val="0"/>
              <w:divBdr>
                <w:top w:val="none" w:sz="0" w:space="0" w:color="auto"/>
                <w:left w:val="none" w:sz="0" w:space="0" w:color="auto"/>
                <w:bottom w:val="none" w:sz="0" w:space="0" w:color="auto"/>
                <w:right w:val="none" w:sz="0" w:space="0" w:color="auto"/>
              </w:divBdr>
              <w:divsChild>
                <w:div w:id="17061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033962744">
      <w:bodyDiv w:val="1"/>
      <w:marLeft w:val="0"/>
      <w:marRight w:val="0"/>
      <w:marTop w:val="0"/>
      <w:marBottom w:val="0"/>
      <w:divBdr>
        <w:top w:val="none" w:sz="0" w:space="0" w:color="auto"/>
        <w:left w:val="none" w:sz="0" w:space="0" w:color="auto"/>
        <w:bottom w:val="none" w:sz="0" w:space="0" w:color="auto"/>
        <w:right w:val="none" w:sz="0" w:space="0" w:color="auto"/>
      </w:divBdr>
      <w:divsChild>
        <w:div w:id="987200326">
          <w:marLeft w:val="0"/>
          <w:marRight w:val="0"/>
          <w:marTop w:val="0"/>
          <w:marBottom w:val="0"/>
          <w:divBdr>
            <w:top w:val="none" w:sz="0" w:space="0" w:color="auto"/>
            <w:left w:val="none" w:sz="0" w:space="0" w:color="auto"/>
            <w:bottom w:val="none" w:sz="0" w:space="0" w:color="auto"/>
            <w:right w:val="none" w:sz="0" w:space="0" w:color="auto"/>
          </w:divBdr>
          <w:divsChild>
            <w:div w:id="1954751325">
              <w:marLeft w:val="0"/>
              <w:marRight w:val="0"/>
              <w:marTop w:val="0"/>
              <w:marBottom w:val="0"/>
              <w:divBdr>
                <w:top w:val="none" w:sz="0" w:space="0" w:color="auto"/>
                <w:left w:val="none" w:sz="0" w:space="0" w:color="auto"/>
                <w:bottom w:val="none" w:sz="0" w:space="0" w:color="auto"/>
                <w:right w:val="none" w:sz="0" w:space="0" w:color="auto"/>
              </w:divBdr>
              <w:divsChild>
                <w:div w:id="9780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231043516">
      <w:bodyDiv w:val="1"/>
      <w:marLeft w:val="0"/>
      <w:marRight w:val="0"/>
      <w:marTop w:val="0"/>
      <w:marBottom w:val="0"/>
      <w:divBdr>
        <w:top w:val="none" w:sz="0" w:space="0" w:color="auto"/>
        <w:left w:val="none" w:sz="0" w:space="0" w:color="auto"/>
        <w:bottom w:val="none" w:sz="0" w:space="0" w:color="auto"/>
        <w:right w:val="none" w:sz="0" w:space="0" w:color="auto"/>
      </w:divBdr>
      <w:divsChild>
        <w:div w:id="55665219">
          <w:marLeft w:val="0"/>
          <w:marRight w:val="0"/>
          <w:marTop w:val="0"/>
          <w:marBottom w:val="0"/>
          <w:divBdr>
            <w:top w:val="none" w:sz="0" w:space="0" w:color="auto"/>
            <w:left w:val="none" w:sz="0" w:space="0" w:color="auto"/>
            <w:bottom w:val="none" w:sz="0" w:space="0" w:color="auto"/>
            <w:right w:val="none" w:sz="0" w:space="0" w:color="auto"/>
          </w:divBdr>
          <w:divsChild>
            <w:div w:id="681247938">
              <w:marLeft w:val="0"/>
              <w:marRight w:val="0"/>
              <w:marTop w:val="0"/>
              <w:marBottom w:val="0"/>
              <w:divBdr>
                <w:top w:val="none" w:sz="0" w:space="0" w:color="auto"/>
                <w:left w:val="none" w:sz="0" w:space="0" w:color="auto"/>
                <w:bottom w:val="none" w:sz="0" w:space="0" w:color="auto"/>
                <w:right w:val="none" w:sz="0" w:space="0" w:color="auto"/>
              </w:divBdr>
              <w:divsChild>
                <w:div w:id="2162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50442">
      <w:bodyDiv w:val="1"/>
      <w:marLeft w:val="0"/>
      <w:marRight w:val="0"/>
      <w:marTop w:val="0"/>
      <w:marBottom w:val="0"/>
      <w:divBdr>
        <w:top w:val="none" w:sz="0" w:space="0" w:color="auto"/>
        <w:left w:val="none" w:sz="0" w:space="0" w:color="auto"/>
        <w:bottom w:val="none" w:sz="0" w:space="0" w:color="auto"/>
        <w:right w:val="none" w:sz="0" w:space="0" w:color="auto"/>
      </w:divBdr>
      <w:divsChild>
        <w:div w:id="389228589">
          <w:marLeft w:val="0"/>
          <w:marRight w:val="0"/>
          <w:marTop w:val="0"/>
          <w:marBottom w:val="0"/>
          <w:divBdr>
            <w:top w:val="none" w:sz="0" w:space="0" w:color="auto"/>
            <w:left w:val="none" w:sz="0" w:space="0" w:color="auto"/>
            <w:bottom w:val="none" w:sz="0" w:space="0" w:color="auto"/>
            <w:right w:val="none" w:sz="0" w:space="0" w:color="auto"/>
          </w:divBdr>
          <w:divsChild>
            <w:div w:id="181433399">
              <w:marLeft w:val="0"/>
              <w:marRight w:val="0"/>
              <w:marTop w:val="0"/>
              <w:marBottom w:val="0"/>
              <w:divBdr>
                <w:top w:val="none" w:sz="0" w:space="0" w:color="auto"/>
                <w:left w:val="none" w:sz="0" w:space="0" w:color="auto"/>
                <w:bottom w:val="none" w:sz="0" w:space="0" w:color="auto"/>
                <w:right w:val="none" w:sz="0" w:space="0" w:color="auto"/>
              </w:divBdr>
              <w:divsChild>
                <w:div w:id="7813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0915">
      <w:bodyDiv w:val="1"/>
      <w:marLeft w:val="0"/>
      <w:marRight w:val="0"/>
      <w:marTop w:val="0"/>
      <w:marBottom w:val="0"/>
      <w:divBdr>
        <w:top w:val="none" w:sz="0" w:space="0" w:color="auto"/>
        <w:left w:val="none" w:sz="0" w:space="0" w:color="auto"/>
        <w:bottom w:val="none" w:sz="0" w:space="0" w:color="auto"/>
        <w:right w:val="none" w:sz="0" w:space="0" w:color="auto"/>
      </w:divBdr>
      <w:divsChild>
        <w:div w:id="476528623">
          <w:marLeft w:val="0"/>
          <w:marRight w:val="0"/>
          <w:marTop w:val="0"/>
          <w:marBottom w:val="0"/>
          <w:divBdr>
            <w:top w:val="none" w:sz="0" w:space="0" w:color="auto"/>
            <w:left w:val="none" w:sz="0" w:space="0" w:color="auto"/>
            <w:bottom w:val="none" w:sz="0" w:space="0" w:color="auto"/>
            <w:right w:val="none" w:sz="0" w:space="0" w:color="auto"/>
          </w:divBdr>
          <w:divsChild>
            <w:div w:id="652876085">
              <w:marLeft w:val="0"/>
              <w:marRight w:val="0"/>
              <w:marTop w:val="0"/>
              <w:marBottom w:val="0"/>
              <w:divBdr>
                <w:top w:val="none" w:sz="0" w:space="0" w:color="auto"/>
                <w:left w:val="none" w:sz="0" w:space="0" w:color="auto"/>
                <w:bottom w:val="none" w:sz="0" w:space="0" w:color="auto"/>
                <w:right w:val="none" w:sz="0" w:space="0" w:color="auto"/>
              </w:divBdr>
              <w:divsChild>
                <w:div w:id="18982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6281">
      <w:bodyDiv w:val="1"/>
      <w:marLeft w:val="0"/>
      <w:marRight w:val="0"/>
      <w:marTop w:val="0"/>
      <w:marBottom w:val="0"/>
      <w:divBdr>
        <w:top w:val="none" w:sz="0" w:space="0" w:color="auto"/>
        <w:left w:val="none" w:sz="0" w:space="0" w:color="auto"/>
        <w:bottom w:val="none" w:sz="0" w:space="0" w:color="auto"/>
        <w:right w:val="none" w:sz="0" w:space="0" w:color="auto"/>
      </w:divBdr>
      <w:divsChild>
        <w:div w:id="1602102203">
          <w:marLeft w:val="0"/>
          <w:marRight w:val="0"/>
          <w:marTop w:val="0"/>
          <w:marBottom w:val="0"/>
          <w:divBdr>
            <w:top w:val="none" w:sz="0" w:space="0" w:color="auto"/>
            <w:left w:val="none" w:sz="0" w:space="0" w:color="auto"/>
            <w:bottom w:val="none" w:sz="0" w:space="0" w:color="auto"/>
            <w:right w:val="none" w:sz="0" w:space="0" w:color="auto"/>
          </w:divBdr>
          <w:divsChild>
            <w:div w:id="420832162">
              <w:marLeft w:val="0"/>
              <w:marRight w:val="0"/>
              <w:marTop w:val="0"/>
              <w:marBottom w:val="0"/>
              <w:divBdr>
                <w:top w:val="none" w:sz="0" w:space="0" w:color="auto"/>
                <w:left w:val="none" w:sz="0" w:space="0" w:color="auto"/>
                <w:bottom w:val="none" w:sz="0" w:space="0" w:color="auto"/>
                <w:right w:val="none" w:sz="0" w:space="0" w:color="auto"/>
              </w:divBdr>
              <w:divsChild>
                <w:div w:id="8632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56779">
      <w:bodyDiv w:val="1"/>
      <w:marLeft w:val="0"/>
      <w:marRight w:val="0"/>
      <w:marTop w:val="0"/>
      <w:marBottom w:val="0"/>
      <w:divBdr>
        <w:top w:val="none" w:sz="0" w:space="0" w:color="auto"/>
        <w:left w:val="none" w:sz="0" w:space="0" w:color="auto"/>
        <w:bottom w:val="none" w:sz="0" w:space="0" w:color="auto"/>
        <w:right w:val="none" w:sz="0" w:space="0" w:color="auto"/>
      </w:divBdr>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776512773">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9b0ad6b8-5d05-4612-813c-50cc7ee974fa.doc" TargetMode="External"/><Relationship Id="rId13" Type="http://schemas.openxmlformats.org/officeDocument/2006/relationships/hyperlink" Target="http://192.168.25.45:8080/content/act/96e9b097-86f2-4059-8ffe-7081b0ca5163.doc" TargetMode="External"/><Relationship Id="rId18" Type="http://schemas.openxmlformats.org/officeDocument/2006/relationships/hyperlink" Target="http://192.168.25.45:8080/content/act/8fcb0ece-7d45-4346-99cf-1dd7654b2f00.doc" TargetMode="External"/><Relationship Id="rId26" Type="http://schemas.openxmlformats.org/officeDocument/2006/relationships/hyperlink" Target="http://192.168.25.45:8080/content/act/96e9b097-86f2-4059-8ffe-7081b0ca5163.doc" TargetMode="External"/><Relationship Id="rId3" Type="http://schemas.microsoft.com/office/2007/relationships/stylesWithEffects" Target="stylesWithEffects.xml"/><Relationship Id="rId21" Type="http://schemas.openxmlformats.org/officeDocument/2006/relationships/hyperlink" Target="http://192.168.25.45:8080/content/act/9b0ad6b8-5d05-4612-813c-50cc7ee974fa.doc" TargetMode="External"/><Relationship Id="rId34" Type="http://schemas.openxmlformats.org/officeDocument/2006/relationships/hyperlink" Target="http://dostup.scli.ru:8111/content/act/370ba400-14c4-4cdb-8a8b-b11f2a1a2f55.html" TargetMode="External"/><Relationship Id="rId7" Type="http://schemas.openxmlformats.org/officeDocument/2006/relationships/hyperlink" Target="http://192.168.25.45:8080/content/act/19651e5c-3abe-486c-b725-8f96841113e7.doc" TargetMode="External"/><Relationship Id="rId12" Type="http://schemas.openxmlformats.org/officeDocument/2006/relationships/hyperlink" Target="http://192.168.25.45:8080/content/act/4c881fa7-126f-4ea4-a09c-e5a09f131588.doc" TargetMode="External"/><Relationship Id="rId17" Type="http://schemas.openxmlformats.org/officeDocument/2006/relationships/hyperlink" Target="http://192.168.25.45:8080/content/act/27290a2c-74d3-4a79-8b58-1eba23d752ec.doc" TargetMode="External"/><Relationship Id="rId25" Type="http://schemas.openxmlformats.org/officeDocument/2006/relationships/hyperlink" Target="http://192.168.25.45:8080/content/act/4c881fa7-126f-4ea4-a09c-e5a09f131588.doc" TargetMode="External"/><Relationship Id="rId33" Type="http://schemas.openxmlformats.org/officeDocument/2006/relationships/hyperlink" Target="http://192.168.25.45:8080/content/act/8fcb0ece-7d45-4346-99cf-1dd7654b2f00.doc" TargetMode="External"/><Relationship Id="rId2" Type="http://schemas.openxmlformats.org/officeDocument/2006/relationships/styles" Target="styles.xml"/><Relationship Id="rId16" Type="http://schemas.openxmlformats.org/officeDocument/2006/relationships/hyperlink" Target="http://dostup.scli.ru:8111/content/act/bba0bfb1-06c7-4e50-a8d3-fe1045784bf1.html" TargetMode="External"/><Relationship Id="rId20" Type="http://schemas.openxmlformats.org/officeDocument/2006/relationships/hyperlink" Target="http://192.168.25.45:8080/content/act/19651e5c-3abe-486c-b725-8f96841113e7.doc" TargetMode="External"/><Relationship Id="rId29" Type="http://schemas.openxmlformats.org/officeDocument/2006/relationships/hyperlink" Target="http://dostup.scli.ru:8111/content/act/bba0bfb1-06c7-4e50-a8d3-fe1045784bf1.html" TargetMode="External"/><Relationship Id="rId1" Type="http://schemas.openxmlformats.org/officeDocument/2006/relationships/numbering" Target="numbering.xml"/><Relationship Id="rId6" Type="http://schemas.openxmlformats.org/officeDocument/2006/relationships/hyperlink" Target="http://192.168.25.45:8080/content/act/19651e5c-3abe-486c-b725-8f96841113e7.doc" TargetMode="External"/><Relationship Id="rId11" Type="http://schemas.openxmlformats.org/officeDocument/2006/relationships/hyperlink" Target="http://192.168.25.45:8080/content/act/7db788d2-7a7c-4233-b90d-e9b417c767d9.doc" TargetMode="External"/><Relationship Id="rId24" Type="http://schemas.openxmlformats.org/officeDocument/2006/relationships/hyperlink" Target="http://192.168.25.45:8080/content/act/7db788d2-7a7c-4233-b90d-e9b417c767d9.doc" TargetMode="External"/><Relationship Id="rId32" Type="http://schemas.openxmlformats.org/officeDocument/2006/relationships/hyperlink" Target="http://dostup.scli.ru:8111/content/act/da397df8-f89f-45b0-8af6-83a5d57fa34c.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stup.scli.ru:8111/content/act/f6414dec-a84f-4e49-800a-37a612ad1ee9.html" TargetMode="External"/><Relationship Id="rId23" Type="http://schemas.openxmlformats.org/officeDocument/2006/relationships/hyperlink" Target="http://192.168.25.45:8080/content/act/84037725-086d-449a-80c3-e85380c7f11e.doc" TargetMode="External"/><Relationship Id="rId28" Type="http://schemas.openxmlformats.org/officeDocument/2006/relationships/hyperlink" Target="http://dostup.scli.ru:8111/content/act/370ba400-14c4-4cdb-8a8b-b11f2a1a2f55.html" TargetMode="External"/><Relationship Id="rId36" Type="http://schemas.openxmlformats.org/officeDocument/2006/relationships/fontTable" Target="fontTable.xml"/><Relationship Id="rId10" Type="http://schemas.openxmlformats.org/officeDocument/2006/relationships/hyperlink" Target="http://192.168.25.45:8080/content/act/84037725-086d-449a-80c3-e85380c7f11e.doc" TargetMode="External"/><Relationship Id="rId19" Type="http://schemas.openxmlformats.org/officeDocument/2006/relationships/hyperlink" Target="http://192.168.25.45:8080/content/act/19651e5c-3abe-486c-b725-8f96841113e7.doc" TargetMode="External"/><Relationship Id="rId31" Type="http://schemas.openxmlformats.org/officeDocument/2006/relationships/hyperlink" Target="http://dostup.scli.ru:8111/content/act/0a02e7ab-81dc-427b-9bb7-abfb1e14bdf3.html" TargetMode="External"/><Relationship Id="rId4" Type="http://schemas.openxmlformats.org/officeDocument/2006/relationships/settings" Target="settings.xml"/><Relationship Id="rId9" Type="http://schemas.openxmlformats.org/officeDocument/2006/relationships/hyperlink" Target="http://192.168.25.45:8080/content/act/c6ae5666-22f9-4782-8c80-e4cd9e9a64e7.doc" TargetMode="External"/><Relationship Id="rId14" Type="http://schemas.openxmlformats.org/officeDocument/2006/relationships/hyperlink" Target="http://192.168.25.45:8080/content/act/ab337d60-fa3d-4580-9346-d11963ce82c1.doc" TargetMode="External"/><Relationship Id="rId22" Type="http://schemas.openxmlformats.org/officeDocument/2006/relationships/hyperlink" Target="http://192.168.25.45:8080/content/act/c6ae5666-22f9-4782-8c80-e4cd9e9a64e7.doc" TargetMode="External"/><Relationship Id="rId27" Type="http://schemas.openxmlformats.org/officeDocument/2006/relationships/hyperlink" Target="http://192.168.25.45:8080/content/act/ab337d60-fa3d-4580-9346-d11963ce82c1.doc" TargetMode="External"/><Relationship Id="rId30" Type="http://schemas.openxmlformats.org/officeDocument/2006/relationships/hyperlink" Target="http://dostup.scli.ru:8111/content/act/96e20c02-1b12-465a-b64c-24aa92270007.html" TargetMode="External"/><Relationship Id="rId35" Type="http://schemas.openxmlformats.org/officeDocument/2006/relationships/hyperlink" Target="http://192.168.25.45:8080/content/act/40110cd4-849c-4d21-9e87-54dbc319396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8171</Words>
  <Characters>46581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2022-11-03T08:45:00Z</dcterms:created>
  <dcterms:modified xsi:type="dcterms:W3CDTF">2022-11-03T08:46:00Z</dcterms:modified>
</cp:coreProperties>
</file>