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br/>
        <w:t>АДМИНИСТРАЦИЯ БОГОРОДСКОГО СЕЛЬСОВЕТА МОКШАНСКОГО РАЙОНА</w:t>
      </w:r>
    </w:p>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t>ПЕНЗЕНСКОЙ ОБЛАСТИ</w:t>
      </w:r>
    </w:p>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t>ПОСТАНОВЛЕНИЕ</w:t>
      </w:r>
    </w:p>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t>от 29.06.2012 № 63</w:t>
      </w:r>
    </w:p>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t>с.Богородское</w:t>
      </w:r>
    </w:p>
    <w:p w:rsidR="00DA68C0" w:rsidRPr="00DA68C0" w:rsidRDefault="00DA68C0" w:rsidP="00DA68C0">
      <w:pPr>
        <w:spacing w:after="0" w:line="240" w:lineRule="auto"/>
        <w:jc w:val="center"/>
        <w:rPr>
          <w:rFonts w:ascii="Arial" w:eastAsia="Times New Roman" w:hAnsi="Arial" w:cs="Arial"/>
          <w:b/>
          <w:bCs/>
          <w:color w:val="000000"/>
          <w:sz w:val="32"/>
          <w:szCs w:val="32"/>
          <w:lang w:eastAsia="ru-RU"/>
        </w:rPr>
      </w:pPr>
      <w:r w:rsidRPr="00DA68C0">
        <w:rPr>
          <w:rFonts w:ascii="Arial" w:eastAsia="Times New Roman" w:hAnsi="Arial" w:cs="Arial"/>
          <w:b/>
          <w:bCs/>
          <w:color w:val="000000"/>
          <w:sz w:val="32"/>
          <w:szCs w:val="32"/>
          <w:lang w:eastAsia="ru-RU"/>
        </w:rPr>
        <w:t>Об утверждении административного регламента по представлению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A68C0" w:rsidRPr="00DA68C0" w:rsidRDefault="00DA68C0" w:rsidP="00DA68C0">
      <w:pPr>
        <w:spacing w:after="0" w:line="240" w:lineRule="auto"/>
        <w:ind w:firstLine="567"/>
        <w:jc w:val="center"/>
        <w:rPr>
          <w:rFonts w:ascii="Arial" w:eastAsia="Times New Roman" w:hAnsi="Arial" w:cs="Arial"/>
          <w:color w:val="000000"/>
          <w:sz w:val="24"/>
          <w:szCs w:val="24"/>
          <w:lang w:eastAsia="ru-RU"/>
        </w:rPr>
      </w:pPr>
      <w:r w:rsidRPr="00DA68C0">
        <w:rPr>
          <w:rFonts w:ascii="Arial" w:eastAsia="Times New Roman" w:hAnsi="Arial" w:cs="Arial"/>
          <w:color w:val="000000"/>
          <w:sz w:val="28"/>
          <w:szCs w:val="28"/>
          <w:lang w:eastAsia="ru-RU"/>
        </w:rPr>
        <w:t>(в ред. постановлений администрации Богородского сельсовета Мокшанского района Пензенской области </w:t>
      </w:r>
      <w:hyperlink r:id="rId4" w:tgtFrame="_blank" w:history="1">
        <w:r w:rsidRPr="00DA68C0">
          <w:rPr>
            <w:rFonts w:ascii="Arial" w:eastAsia="Times New Roman" w:hAnsi="Arial" w:cs="Arial"/>
            <w:color w:val="0000FF"/>
            <w:sz w:val="28"/>
            <w:lang w:eastAsia="ru-RU"/>
          </w:rPr>
          <w:t>от 06.11.2012 №131</w:t>
        </w:r>
      </w:hyperlink>
      <w:r w:rsidRPr="00DA68C0">
        <w:rPr>
          <w:rFonts w:ascii="Arial" w:eastAsia="Times New Roman" w:hAnsi="Arial" w:cs="Arial"/>
          <w:color w:val="000000"/>
          <w:sz w:val="28"/>
          <w:szCs w:val="28"/>
          <w:lang w:eastAsia="ru-RU"/>
        </w:rPr>
        <w:t>, </w:t>
      </w:r>
      <w:hyperlink r:id="rId5" w:tgtFrame="_blank" w:history="1">
        <w:r w:rsidRPr="00DA68C0">
          <w:rPr>
            <w:rFonts w:ascii="Arial" w:eastAsia="Times New Roman" w:hAnsi="Arial" w:cs="Arial"/>
            <w:color w:val="0000FF"/>
            <w:sz w:val="28"/>
            <w:lang w:eastAsia="ru-RU"/>
          </w:rPr>
          <w:t>от 31.10.2013 № 66</w:t>
        </w:r>
      </w:hyperlink>
      <w:r w:rsidRPr="00DA68C0">
        <w:rPr>
          <w:rFonts w:ascii="Arial" w:eastAsia="Times New Roman" w:hAnsi="Arial" w:cs="Arial"/>
          <w:color w:val="000000"/>
          <w:sz w:val="28"/>
          <w:szCs w:val="28"/>
          <w:lang w:eastAsia="ru-RU"/>
        </w:rPr>
        <w:t>, </w:t>
      </w:r>
      <w:hyperlink r:id="rId6" w:tgtFrame="_blank" w:history="1">
        <w:r w:rsidRPr="00DA68C0">
          <w:rPr>
            <w:rFonts w:ascii="Arial" w:eastAsia="Times New Roman" w:hAnsi="Arial" w:cs="Arial"/>
            <w:color w:val="0000FF"/>
            <w:sz w:val="28"/>
            <w:lang w:eastAsia="ru-RU"/>
          </w:rPr>
          <w:t>от 08.08.2014 № 57</w:t>
        </w:r>
      </w:hyperlink>
      <w:r w:rsidRPr="00DA68C0">
        <w:rPr>
          <w:rFonts w:ascii="Arial" w:eastAsia="Times New Roman" w:hAnsi="Arial" w:cs="Arial"/>
          <w:color w:val="000000"/>
          <w:sz w:val="28"/>
          <w:szCs w:val="28"/>
          <w:lang w:eastAsia="ru-RU"/>
        </w:rPr>
        <w:t>, </w:t>
      </w:r>
      <w:hyperlink r:id="rId7" w:tgtFrame="_blank" w:history="1">
        <w:r w:rsidRPr="00DA68C0">
          <w:rPr>
            <w:rFonts w:ascii="Arial" w:eastAsia="Times New Roman" w:hAnsi="Arial" w:cs="Arial"/>
            <w:color w:val="0000FF"/>
            <w:sz w:val="28"/>
            <w:lang w:eastAsia="ru-RU"/>
          </w:rPr>
          <w:t>от 24.04.2018 № 20</w:t>
        </w:r>
      </w:hyperlink>
      <w:r w:rsidRPr="00DA68C0">
        <w:rPr>
          <w:rFonts w:ascii="Arial" w:eastAsia="Times New Roman" w:hAnsi="Arial" w:cs="Arial"/>
          <w:color w:val="000000"/>
          <w:sz w:val="28"/>
          <w:szCs w:val="28"/>
          <w:lang w:eastAsia="ru-RU"/>
        </w:rPr>
        <w:t>, </w:t>
      </w:r>
      <w:hyperlink r:id="rId8" w:tgtFrame="_blank" w:history="1">
        <w:r w:rsidRPr="00DA68C0">
          <w:rPr>
            <w:rFonts w:ascii="Arial" w:eastAsia="Times New Roman" w:hAnsi="Arial" w:cs="Arial"/>
            <w:color w:val="0000FF"/>
            <w:sz w:val="28"/>
            <w:lang w:eastAsia="ru-RU"/>
          </w:rPr>
          <w:t>от 24.04.2018 № 21</w:t>
        </w:r>
      </w:hyperlink>
      <w:r w:rsidRPr="00DA68C0">
        <w:rPr>
          <w:rFonts w:ascii="Arial" w:eastAsia="Times New Roman" w:hAnsi="Arial" w:cs="Arial"/>
          <w:color w:val="0000FF"/>
          <w:sz w:val="28"/>
          <w:lang w:eastAsia="ru-RU"/>
        </w:rPr>
        <w:t>, </w:t>
      </w:r>
      <w:hyperlink r:id="rId9" w:tgtFrame="_blank" w:history="1">
        <w:r w:rsidRPr="00DA68C0">
          <w:rPr>
            <w:rFonts w:ascii="Arial" w:eastAsia="Times New Roman" w:hAnsi="Arial" w:cs="Arial"/>
            <w:color w:val="0000FF"/>
            <w:sz w:val="28"/>
            <w:lang w:eastAsia="ru-RU"/>
          </w:rPr>
          <w:t>от 19.12.2018 № 87</w:t>
        </w:r>
      </w:hyperlink>
      <w:r w:rsidRPr="00DA68C0">
        <w:rPr>
          <w:rFonts w:ascii="Arial" w:eastAsia="Times New Roman" w:hAnsi="Arial" w:cs="Arial"/>
          <w:color w:val="0000FF"/>
          <w:sz w:val="28"/>
          <w:lang w:eastAsia="ru-RU"/>
        </w:rPr>
        <w:t>, </w:t>
      </w:r>
      <w:hyperlink r:id="rId10" w:tgtFrame="_blank" w:history="1">
        <w:r w:rsidRPr="00DA68C0">
          <w:rPr>
            <w:rFonts w:ascii="Arial" w:eastAsia="Times New Roman" w:hAnsi="Arial" w:cs="Arial"/>
            <w:color w:val="0000FF"/>
            <w:sz w:val="28"/>
            <w:lang w:eastAsia="ru-RU"/>
          </w:rPr>
          <w:t>от 21.02.2020 № 12</w:t>
        </w:r>
      </w:hyperlink>
      <w:r w:rsidRPr="00DA68C0">
        <w:rPr>
          <w:rFonts w:ascii="Arial" w:eastAsia="Times New Roman" w:hAnsi="Arial" w:cs="Arial"/>
          <w:color w:val="000000"/>
          <w:sz w:val="28"/>
          <w:szCs w:val="28"/>
          <w:lang w:eastAsia="ru-RU"/>
        </w:rPr>
        <w:t>)</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1" w:tgtFrame="_blank" w:history="1">
        <w:r w:rsidRPr="00DA68C0">
          <w:rPr>
            <w:rFonts w:ascii="Arial" w:eastAsia="Times New Roman" w:hAnsi="Arial" w:cs="Arial"/>
            <w:color w:val="0000FF"/>
            <w:sz w:val="24"/>
            <w:szCs w:val="24"/>
            <w:lang w:eastAsia="ru-RU"/>
          </w:rPr>
          <w:t>от 10.06.2011 № 1021-р</w:t>
        </w:r>
      </w:hyperlink>
      <w:r w:rsidRPr="00DA68C0">
        <w:rPr>
          <w:rFonts w:ascii="Arial" w:eastAsia="Times New Roman" w:hAnsi="Arial" w:cs="Arial"/>
          <w:color w:val="000000"/>
          <w:sz w:val="24"/>
          <w:szCs w:val="24"/>
          <w:lang w:eastAsia="ru-RU"/>
        </w:rPr>
        <w:t>, Федеральным законом </w:t>
      </w:r>
      <w:hyperlink r:id="rId12" w:tgtFrame="_blank" w:history="1">
        <w:r w:rsidRPr="00DA68C0">
          <w:rPr>
            <w:rFonts w:ascii="Arial" w:eastAsia="Times New Roman" w:hAnsi="Arial" w:cs="Arial"/>
            <w:color w:val="0000FF"/>
            <w:sz w:val="24"/>
            <w:szCs w:val="24"/>
            <w:lang w:eastAsia="ru-RU"/>
          </w:rPr>
          <w:t>от 27.07.2010 № 210-ФЗ</w:t>
        </w:r>
      </w:hyperlink>
      <w:r w:rsidRPr="00DA68C0">
        <w:rPr>
          <w:rFonts w:ascii="Arial" w:eastAsia="Times New Roman" w:hAnsi="Arial" w:cs="Arial"/>
          <w:color w:val="000000"/>
          <w:sz w:val="24"/>
          <w:szCs w:val="24"/>
          <w:lang w:eastAsia="ru-RU"/>
        </w:rPr>
        <w:t> «Об организации предоставления государственных и муниципальных услуг» (с последующими изменениями), постановлением администрации Богородского сельсовета Мокшанского района Пензенской области </w:t>
      </w:r>
      <w:hyperlink r:id="rId13" w:tgtFrame="_blank" w:history="1">
        <w:r w:rsidRPr="00DA68C0">
          <w:rPr>
            <w:rFonts w:ascii="Arial" w:eastAsia="Times New Roman" w:hAnsi="Arial" w:cs="Arial"/>
            <w:color w:val="0000FF"/>
            <w:sz w:val="24"/>
            <w:szCs w:val="24"/>
            <w:lang w:eastAsia="ru-RU"/>
          </w:rPr>
          <w:t>от 01.06.2012 № 47</w:t>
        </w:r>
      </w:hyperlink>
      <w:r w:rsidRPr="00DA68C0">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Богородского сельсовета Мокшанского района Пензенской области», руководствуясь </w:t>
      </w:r>
      <w:hyperlink r:id="rId14" w:tgtFrame="_blank" w:history="1">
        <w:r w:rsidRPr="00DA68C0">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center"/>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администрация Богородского сельсовета Мокшанского района Пензенской области постановляет:</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2. 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http: boqorodskoe @ pnzreg.ru.</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3. Настоящее постановление вступает в силу после опубликования.</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И.о. главы администрации Богородского сельсовета</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Мокшанского района Пензенской области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lastRenderedPageBreak/>
        <w:t>В.М. Корезин</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Приложение</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УТВЕРЖДЕН</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постановлением администрации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Богородского сельсовета</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Мокшанского района</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Пензенской области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от 29.06.2012 № 63</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center"/>
        <w:outlineLvl w:val="1"/>
        <w:rPr>
          <w:rFonts w:ascii="Arial" w:eastAsia="Times New Roman" w:hAnsi="Arial" w:cs="Arial"/>
          <w:b/>
          <w:bCs/>
          <w:color w:val="000000"/>
          <w:sz w:val="30"/>
          <w:szCs w:val="30"/>
          <w:lang w:eastAsia="ru-RU"/>
        </w:rPr>
      </w:pPr>
      <w:r w:rsidRPr="00DA68C0">
        <w:rPr>
          <w:rFonts w:ascii="Arial" w:eastAsia="Times New Roman" w:hAnsi="Arial" w:cs="Arial"/>
          <w:b/>
          <w:bCs/>
          <w:color w:val="000000"/>
          <w:sz w:val="32"/>
          <w:szCs w:val="32"/>
          <w:lang w:eastAsia="ru-RU"/>
        </w:rPr>
        <w:t>АДМИНИСТРАТИВНЫЙ РЕГЛАМЕНТ</w:t>
      </w:r>
    </w:p>
    <w:p w:rsidR="00DA68C0" w:rsidRPr="00DA68C0" w:rsidRDefault="00DA68C0" w:rsidP="00DA68C0">
      <w:pPr>
        <w:spacing w:after="0" w:line="240" w:lineRule="auto"/>
        <w:ind w:firstLine="567"/>
        <w:jc w:val="center"/>
        <w:outlineLvl w:val="1"/>
        <w:rPr>
          <w:rFonts w:ascii="Arial" w:eastAsia="Times New Roman" w:hAnsi="Arial" w:cs="Arial"/>
          <w:b/>
          <w:bCs/>
          <w:color w:val="000000"/>
          <w:sz w:val="30"/>
          <w:szCs w:val="30"/>
          <w:lang w:eastAsia="ru-RU"/>
        </w:rPr>
      </w:pPr>
      <w:r w:rsidRPr="00DA68C0">
        <w:rPr>
          <w:rFonts w:ascii="Arial" w:eastAsia="Times New Roman" w:hAnsi="Arial" w:cs="Arial"/>
          <w:b/>
          <w:bCs/>
          <w:color w:val="000000"/>
          <w:sz w:val="32"/>
          <w:szCs w:val="32"/>
          <w:lang w:eastAsia="ru-RU"/>
        </w:rPr>
        <w:t>оказания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A68C0" w:rsidRPr="00DA68C0" w:rsidRDefault="00DA68C0" w:rsidP="00DA68C0">
      <w:pPr>
        <w:spacing w:after="0" w:line="240" w:lineRule="auto"/>
        <w:ind w:firstLine="567"/>
        <w:jc w:val="center"/>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(изменения в ред. постановлений администрации Богородского сельсовета Мокшанского района Пензенской области </w:t>
      </w:r>
      <w:hyperlink r:id="rId15" w:tgtFrame="_blank" w:history="1">
        <w:r w:rsidRPr="00DA68C0">
          <w:rPr>
            <w:rFonts w:ascii="Arial" w:eastAsia="Times New Roman" w:hAnsi="Arial" w:cs="Arial"/>
            <w:color w:val="0000FF"/>
            <w:sz w:val="24"/>
            <w:szCs w:val="24"/>
            <w:lang w:eastAsia="ru-RU"/>
          </w:rPr>
          <w:t>от 06.11.2012 №131</w:t>
        </w:r>
      </w:hyperlink>
      <w:r w:rsidRPr="00DA68C0">
        <w:rPr>
          <w:rFonts w:ascii="Arial" w:eastAsia="Times New Roman" w:hAnsi="Arial" w:cs="Arial"/>
          <w:color w:val="000000"/>
          <w:sz w:val="24"/>
          <w:szCs w:val="24"/>
          <w:lang w:eastAsia="ru-RU"/>
        </w:rPr>
        <w:t>, </w:t>
      </w:r>
      <w:hyperlink r:id="rId16" w:tgtFrame="_blank" w:history="1">
        <w:r w:rsidRPr="00DA68C0">
          <w:rPr>
            <w:rFonts w:ascii="Arial" w:eastAsia="Times New Roman" w:hAnsi="Arial" w:cs="Arial"/>
            <w:color w:val="0000FF"/>
            <w:sz w:val="24"/>
            <w:szCs w:val="24"/>
            <w:lang w:eastAsia="ru-RU"/>
          </w:rPr>
          <w:t>от 31.10.2013 № 66</w:t>
        </w:r>
      </w:hyperlink>
      <w:r w:rsidRPr="00DA68C0">
        <w:rPr>
          <w:rFonts w:ascii="Arial" w:eastAsia="Times New Roman" w:hAnsi="Arial" w:cs="Arial"/>
          <w:color w:val="000000"/>
          <w:sz w:val="24"/>
          <w:szCs w:val="24"/>
          <w:lang w:eastAsia="ru-RU"/>
        </w:rPr>
        <w:t>, </w:t>
      </w:r>
      <w:hyperlink r:id="rId17" w:tgtFrame="_blank" w:history="1">
        <w:r w:rsidRPr="00DA68C0">
          <w:rPr>
            <w:rFonts w:ascii="Arial" w:eastAsia="Times New Roman" w:hAnsi="Arial" w:cs="Arial"/>
            <w:color w:val="0000FF"/>
            <w:sz w:val="24"/>
            <w:szCs w:val="24"/>
            <w:lang w:eastAsia="ru-RU"/>
          </w:rPr>
          <w:t>от 08.08.2014 № 57</w:t>
        </w:r>
      </w:hyperlink>
      <w:r w:rsidRPr="00DA68C0">
        <w:rPr>
          <w:rFonts w:ascii="Arial" w:eastAsia="Times New Roman" w:hAnsi="Arial" w:cs="Arial"/>
          <w:color w:val="000000"/>
          <w:sz w:val="24"/>
          <w:szCs w:val="24"/>
          <w:lang w:eastAsia="ru-RU"/>
        </w:rPr>
        <w:t>,</w:t>
      </w:r>
      <w:r w:rsidRPr="00DA68C0">
        <w:rPr>
          <w:rFonts w:ascii="Arial" w:eastAsia="Times New Roman" w:hAnsi="Arial" w:cs="Arial"/>
          <w:color w:val="0000FF"/>
          <w:sz w:val="24"/>
          <w:szCs w:val="24"/>
          <w:lang w:eastAsia="ru-RU"/>
        </w:rPr>
        <w:t> </w:t>
      </w:r>
      <w:hyperlink r:id="rId18" w:tgtFrame="_blank" w:history="1">
        <w:r w:rsidRPr="00DA68C0">
          <w:rPr>
            <w:rFonts w:ascii="Arial" w:eastAsia="Times New Roman" w:hAnsi="Arial" w:cs="Arial"/>
            <w:color w:val="0000FF"/>
            <w:sz w:val="24"/>
            <w:szCs w:val="24"/>
            <w:lang w:eastAsia="ru-RU"/>
          </w:rPr>
          <w:t>от 24.04.2018 № 20</w:t>
        </w:r>
      </w:hyperlink>
      <w:r w:rsidRPr="00DA68C0">
        <w:rPr>
          <w:rFonts w:ascii="Arial" w:eastAsia="Times New Roman" w:hAnsi="Arial" w:cs="Arial"/>
          <w:color w:val="0000FF"/>
          <w:sz w:val="24"/>
          <w:szCs w:val="24"/>
          <w:lang w:eastAsia="ru-RU"/>
        </w:rPr>
        <w:t>,</w:t>
      </w:r>
      <w:r w:rsidRPr="00DA68C0">
        <w:rPr>
          <w:rFonts w:ascii="Arial" w:eastAsia="Times New Roman" w:hAnsi="Arial" w:cs="Arial"/>
          <w:color w:val="000000"/>
          <w:sz w:val="24"/>
          <w:szCs w:val="24"/>
          <w:lang w:eastAsia="ru-RU"/>
        </w:rPr>
        <w:t> </w:t>
      </w:r>
      <w:hyperlink r:id="rId19" w:tgtFrame="_blank" w:history="1">
        <w:r w:rsidRPr="00DA68C0">
          <w:rPr>
            <w:rFonts w:ascii="Arial" w:eastAsia="Times New Roman" w:hAnsi="Arial" w:cs="Arial"/>
            <w:color w:val="0000FF"/>
            <w:sz w:val="24"/>
            <w:szCs w:val="24"/>
            <w:lang w:eastAsia="ru-RU"/>
          </w:rPr>
          <w:t>от 24.04.2018 № 21</w:t>
        </w:r>
      </w:hyperlink>
      <w:r w:rsidRPr="00DA68C0">
        <w:rPr>
          <w:rFonts w:ascii="Arial" w:eastAsia="Times New Roman" w:hAnsi="Arial" w:cs="Arial"/>
          <w:color w:val="0000FF"/>
          <w:sz w:val="24"/>
          <w:szCs w:val="24"/>
          <w:lang w:eastAsia="ru-RU"/>
        </w:rPr>
        <w:t>, </w:t>
      </w:r>
      <w:hyperlink r:id="rId20" w:tgtFrame="_blank" w:history="1">
        <w:r w:rsidRPr="00DA68C0">
          <w:rPr>
            <w:rFonts w:ascii="Arial" w:eastAsia="Times New Roman" w:hAnsi="Arial" w:cs="Arial"/>
            <w:color w:val="0000FF"/>
            <w:sz w:val="24"/>
            <w:szCs w:val="24"/>
            <w:lang w:eastAsia="ru-RU"/>
          </w:rPr>
          <w:t>от 19.12.2018 № 87</w:t>
        </w:r>
      </w:hyperlink>
      <w:r w:rsidRPr="00DA68C0">
        <w:rPr>
          <w:rFonts w:ascii="Arial" w:eastAsia="Times New Roman" w:hAnsi="Arial" w:cs="Arial"/>
          <w:color w:val="0000FF"/>
          <w:sz w:val="24"/>
          <w:szCs w:val="24"/>
          <w:lang w:eastAsia="ru-RU"/>
        </w:rPr>
        <w:t>, </w:t>
      </w:r>
      <w:hyperlink r:id="rId21" w:tgtFrame="_blank" w:history="1">
        <w:r w:rsidRPr="00DA68C0">
          <w:rPr>
            <w:rFonts w:ascii="Arial" w:eastAsia="Times New Roman" w:hAnsi="Arial" w:cs="Arial"/>
            <w:color w:val="0000FF"/>
            <w:sz w:val="24"/>
            <w:szCs w:val="24"/>
            <w:lang w:eastAsia="ru-RU"/>
          </w:rPr>
          <w:t>от 21.02.2020 № 12</w:t>
        </w:r>
      </w:hyperlink>
      <w:r w:rsidRPr="00DA68C0">
        <w:rPr>
          <w:rFonts w:ascii="Arial" w:eastAsia="Times New Roman" w:hAnsi="Arial" w:cs="Arial"/>
          <w:color w:val="000000"/>
          <w:sz w:val="24"/>
          <w:szCs w:val="24"/>
          <w:lang w:eastAsia="ru-RU"/>
        </w:rPr>
        <w:t>)</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tblPr>
      <w:tblGrid>
        <w:gridCol w:w="675"/>
        <w:gridCol w:w="3354"/>
        <w:gridCol w:w="5542"/>
      </w:tblGrid>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Требования административного регламента</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Содержание требований административного регламента</w:t>
            </w:r>
          </w:p>
        </w:tc>
      </w:tr>
      <w:tr w:rsidR="00DA68C0" w:rsidRPr="00DA68C0" w:rsidTr="00DA68C0">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I. Общие положения</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Предмет регулирования административного регламента</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Круг заявителей</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 физическое или юридическое лицо либо их уполномоченные представители, обратившиеся в орган, предоставляющий муниципальную услугу, с запросом о предоставлении муниципальной услуги, выраженным в устной, письменной или электронной форме.</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достоверность предоставляемой информации;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четкость изложения информации;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полнота информирования;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наглядность форм предоставляемой информации;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удобство и доступность получения информации;</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6. оперативность предоставления информации.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4</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Справочные телефоны и адреса организаций, участвующих в предоставлении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Администрация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Юридический адрес: 442380, Пензенская область, Мокшанский район, с. Богородское, ул. Центральная, дом 32 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Режим работы администрации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понедельник – пятница с 08.00 до 17.00;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обед с 12.00 до 13.00.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суббота, воскресенье – выходные дни;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Телефон-факс и адрес электронной почты администрации Богородского сельсовета Мокшанского района: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(88-41-50) 2-43-10,</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e-mail: boqorodskoe@sura.ru</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Богородского сельсовета Мокшанского района Пензенской области. Консультации предоставляются по вопросам: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правильности оформления представляемых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-времени приема, порядке и сроках выдачи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(E-mail: boqorodskoe@sura.ru), путем размещения информации на информационном стенде внутри здания.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ответах на телефонные звонки и устные обращения сотрудники администрации Богородского сельсовета Мокшанского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При невозможности сотрудника, принявшего звонок, самостоятельно ответить на поставленные вопросы, телефонный звонок </w:t>
            </w:r>
            <w:r w:rsidRPr="00DA68C0">
              <w:rPr>
                <w:rFonts w:ascii="Arial" w:eastAsia="Times New Roman" w:hAnsi="Arial" w:cs="Arial"/>
                <w:sz w:val="24"/>
                <w:szCs w:val="24"/>
                <w:lang w:eastAsia="ru-RU"/>
              </w:rPr>
              <w:lastRenderedPageBreak/>
              <w:t>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DA68C0" w:rsidRPr="00DA68C0" w:rsidTr="00DA68C0">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II. Стандарт предоставления муниципальной услуги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6</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Наименование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Предоставление информации об объектах недвижимого имущества, находящегося в муниципальной собственности и предназначенных для сдачи в аренду</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7</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Наименование органа, предоставляющего муниципальную услугу</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Администрация Богородского сельсовета Мокшанского района Пензенской области (далее – Администрация)</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8</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Результат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Информационное сообщение об объектах, находящихся в муниципальной собственности Богородского сельсовета Мокшанского района Пензенской области, предназначенных для сдачи в аренду;</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мотивированный отказ в предоставлении информации.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9</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Срок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Общий срок исполнения муниципальной услуги не должен превышать 15 дней со дня регистрации в установленном порядке заявления (обращения) и документов.</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10</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Правовые основания для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w:t>
            </w:r>
            <w:hyperlink r:id="rId22" w:tgtFrame="_blank" w:history="1">
              <w:r w:rsidRPr="00DA68C0">
                <w:rPr>
                  <w:rFonts w:ascii="Arial" w:eastAsia="Times New Roman" w:hAnsi="Arial" w:cs="Arial"/>
                  <w:color w:val="0000FF"/>
                  <w:sz w:val="24"/>
                  <w:szCs w:val="24"/>
                  <w:lang w:eastAsia="ru-RU"/>
                </w:rPr>
                <w:t>Конституция Российской Федерации</w:t>
              </w:r>
            </w:hyperlink>
            <w:r w:rsidRPr="00DA68C0">
              <w:rPr>
                <w:rFonts w:ascii="Arial" w:eastAsia="Times New Roman" w:hAnsi="Arial" w:cs="Arial"/>
                <w:sz w:val="24"/>
                <w:szCs w:val="24"/>
                <w:lang w:eastAsia="ru-RU"/>
              </w:rPr>
              <w:t>; «Российская газета», № 7, 21.01.2009;</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Федеральный закон </w:t>
            </w:r>
            <w:hyperlink r:id="rId23" w:tgtFrame="_blank" w:history="1">
              <w:r w:rsidRPr="00DA68C0">
                <w:rPr>
                  <w:rFonts w:ascii="Arial" w:eastAsia="Times New Roman" w:hAnsi="Arial" w:cs="Arial"/>
                  <w:color w:val="0000FF"/>
                  <w:sz w:val="24"/>
                  <w:szCs w:val="24"/>
                  <w:lang w:eastAsia="ru-RU"/>
                </w:rPr>
                <w:t>от 27.07.2010 года № 210-ФЗ</w:t>
              </w:r>
            </w:hyperlink>
            <w:r w:rsidRPr="00DA68C0">
              <w:rPr>
                <w:rFonts w:ascii="Arial" w:eastAsia="Times New Roman" w:hAnsi="Arial" w:cs="Arial"/>
                <w:sz w:val="24"/>
                <w:szCs w:val="24"/>
                <w:lang w:eastAsia="ru-RU"/>
              </w:rPr>
              <w:t> «Об организации предоставления государственных и муниципальных услуг»; «Российская газета», № 168, 30.07.2010;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Федеральный закон </w:t>
            </w:r>
            <w:hyperlink r:id="rId24" w:tgtFrame="_blank" w:history="1">
              <w:r w:rsidRPr="00DA68C0">
                <w:rPr>
                  <w:rFonts w:ascii="Arial" w:eastAsia="Times New Roman" w:hAnsi="Arial" w:cs="Arial"/>
                  <w:color w:val="0000FF"/>
                  <w:sz w:val="24"/>
                  <w:szCs w:val="24"/>
                  <w:lang w:eastAsia="ru-RU"/>
                </w:rPr>
                <w:t>от 06.10.2003 № 131-ФЗ</w:t>
              </w:r>
            </w:hyperlink>
            <w:r w:rsidRPr="00DA68C0">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Федеральный закон </w:t>
            </w:r>
            <w:hyperlink r:id="rId25" w:tgtFrame="_blank" w:history="1">
              <w:r w:rsidRPr="00DA68C0">
                <w:rPr>
                  <w:rFonts w:ascii="Arial" w:eastAsia="Times New Roman" w:hAnsi="Arial" w:cs="Arial"/>
                  <w:color w:val="0000FF"/>
                  <w:sz w:val="24"/>
                  <w:szCs w:val="24"/>
                  <w:lang w:eastAsia="ru-RU"/>
                </w:rPr>
                <w:t>от 27.07. 2006 года № 149-ФЗ</w:t>
              </w:r>
            </w:hyperlink>
            <w:r w:rsidRPr="00DA68C0">
              <w:rPr>
                <w:rFonts w:ascii="Arial" w:eastAsia="Times New Roman" w:hAnsi="Arial" w:cs="Arial"/>
                <w:sz w:val="24"/>
                <w:szCs w:val="24"/>
                <w:lang w:eastAsia="ru-RU"/>
              </w:rPr>
              <w:t> «Об информации, информационных технологиях и о защите информации»; "Российская газета", № 165, 29.07.2006;</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Федеральный закон </w:t>
            </w:r>
            <w:hyperlink r:id="rId26" w:tgtFrame="_blank" w:history="1">
              <w:r w:rsidRPr="00DA68C0">
                <w:rPr>
                  <w:rFonts w:ascii="Arial" w:eastAsia="Times New Roman" w:hAnsi="Arial" w:cs="Arial"/>
                  <w:color w:val="0000FF"/>
                  <w:sz w:val="24"/>
                  <w:szCs w:val="24"/>
                  <w:lang w:eastAsia="ru-RU"/>
                </w:rPr>
                <w:t>от 27.07.2006 № 152-ФЗ</w:t>
              </w:r>
            </w:hyperlink>
            <w:r w:rsidRPr="00DA68C0">
              <w:rPr>
                <w:rFonts w:ascii="Arial" w:eastAsia="Times New Roman" w:hAnsi="Arial" w:cs="Arial"/>
                <w:sz w:val="24"/>
                <w:szCs w:val="24"/>
                <w:lang w:eastAsia="ru-RU"/>
              </w:rPr>
              <w:t xml:space="preserve"> «О персональных данных»; «Российская </w:t>
            </w:r>
            <w:r w:rsidRPr="00DA68C0">
              <w:rPr>
                <w:rFonts w:ascii="Arial" w:eastAsia="Times New Roman" w:hAnsi="Arial" w:cs="Arial"/>
                <w:sz w:val="24"/>
                <w:szCs w:val="24"/>
                <w:lang w:eastAsia="ru-RU"/>
              </w:rPr>
              <w:lastRenderedPageBreak/>
              <w:t>газета», № 165, 29.07.2006;</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6. Федеральный закон </w:t>
            </w:r>
            <w:hyperlink r:id="rId27" w:tgtFrame="_blank" w:history="1">
              <w:r w:rsidRPr="00DA68C0">
                <w:rPr>
                  <w:rFonts w:ascii="Arial" w:eastAsia="Times New Roman" w:hAnsi="Arial" w:cs="Arial"/>
                  <w:color w:val="0000FF"/>
                  <w:sz w:val="24"/>
                  <w:szCs w:val="24"/>
                  <w:lang w:eastAsia="ru-RU"/>
                </w:rPr>
                <w:t>от 21.07.1997 № 122-ФЗ</w:t>
              </w:r>
            </w:hyperlink>
            <w:r w:rsidRPr="00DA68C0">
              <w:rPr>
                <w:rFonts w:ascii="Arial" w:eastAsia="Times New Roman" w:hAnsi="Arial" w:cs="Arial"/>
                <w:sz w:val="24"/>
                <w:szCs w:val="24"/>
                <w:lang w:eastAsia="ru-RU"/>
              </w:rPr>
              <w:t> «О государственной регистрации прав на недвижимое имущество и сделок с ним», «Собрание законодательства РФ» от 28.07.1997 № 30, ст. 3594;</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7. Закон Российской Федерации </w:t>
            </w:r>
            <w:hyperlink r:id="rId28" w:tgtFrame="_blank" w:history="1">
              <w:r w:rsidRPr="00DA68C0">
                <w:rPr>
                  <w:rFonts w:ascii="Arial" w:eastAsia="Times New Roman" w:hAnsi="Arial" w:cs="Arial"/>
                  <w:color w:val="0000FF"/>
                  <w:sz w:val="24"/>
                  <w:szCs w:val="24"/>
                  <w:lang w:eastAsia="ru-RU"/>
                </w:rPr>
                <w:t>от 27.04.1993 № 4866-1</w:t>
              </w:r>
            </w:hyperlink>
            <w:r w:rsidRPr="00DA68C0">
              <w:rPr>
                <w:rFonts w:ascii="Arial" w:eastAsia="Times New Roman" w:hAnsi="Arial" w:cs="Arial"/>
                <w:sz w:val="24"/>
                <w:szCs w:val="24"/>
                <w:lang w:eastAsia="ru-RU"/>
              </w:rPr>
              <w:t> «Об обжаловании в суд действий и решений, нарушающих права и свободы граждан»; «Российская газета», № 89, 12.05.1993;</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8. Федеральный закон </w:t>
            </w:r>
            <w:hyperlink r:id="rId29" w:tgtFrame="_blank" w:history="1">
              <w:r w:rsidRPr="00DA68C0">
                <w:rPr>
                  <w:rFonts w:ascii="Arial" w:eastAsia="Times New Roman" w:hAnsi="Arial" w:cs="Arial"/>
                  <w:color w:val="0000FF"/>
                  <w:sz w:val="24"/>
                  <w:szCs w:val="24"/>
                  <w:lang w:eastAsia="ru-RU"/>
                </w:rPr>
                <w:t>от 09.02.2009 № 8-ФЗ</w:t>
              </w:r>
            </w:hyperlink>
            <w:r w:rsidRPr="00DA68C0">
              <w:rPr>
                <w:rFonts w:ascii="Arial" w:eastAsia="Times New Roman" w:hAnsi="Arial" w:cs="Arial"/>
                <w:sz w:val="24"/>
                <w:szCs w:val="24"/>
                <w:lang w:eastAsia="ru-RU"/>
              </w:rPr>
              <w:t> «Об обеспечении доступа к информации о деятельности государственных органов и органов местного самоуправления; "Парламентская газета", № 8, 13-19.02.2009;</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9. Распоряжение Правительства Российской Федерации </w:t>
            </w:r>
            <w:hyperlink r:id="rId30" w:tgtFrame="_blank" w:history="1">
              <w:r w:rsidRPr="00DA68C0">
                <w:rPr>
                  <w:rFonts w:ascii="Arial" w:eastAsia="Times New Roman" w:hAnsi="Arial" w:cs="Arial"/>
                  <w:color w:val="0000FF"/>
                  <w:sz w:val="24"/>
                  <w:szCs w:val="24"/>
                  <w:lang w:eastAsia="ru-RU"/>
                </w:rPr>
                <w:t>от 17 декабря 2009 года № 1993-р</w:t>
              </w:r>
            </w:hyperlink>
            <w:r w:rsidRPr="00DA68C0">
              <w:rPr>
                <w:rFonts w:ascii="Arial" w:eastAsia="Times New Roman" w:hAnsi="Arial" w:cs="Arial"/>
                <w:sz w:val="24"/>
                <w:szCs w:val="24"/>
                <w:lang w:eastAsia="ru-RU"/>
              </w:rPr>
              <w:t> «Об утверждении сводного перечня первоочередных государственных и муниципальных услуг, предоставляемых в электронном виде»; "Российская газета", № 247, 23.12.2009;</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10. </w:t>
            </w:r>
            <w:hyperlink r:id="rId31" w:tgtFrame="_blank" w:history="1">
              <w:r w:rsidRPr="00DA68C0">
                <w:rPr>
                  <w:rFonts w:ascii="Arial" w:eastAsia="Times New Roman" w:hAnsi="Arial" w:cs="Arial"/>
                  <w:color w:val="0000FF"/>
                  <w:sz w:val="24"/>
                  <w:szCs w:val="24"/>
                  <w:lang w:eastAsia="ru-RU"/>
                </w:rPr>
                <w:t>Устав Богородского сельсовета Мокшанского района Пензенской области</w:t>
              </w:r>
            </w:hyperlink>
            <w:r w:rsidRPr="00DA68C0">
              <w:rPr>
                <w:rFonts w:ascii="Arial" w:eastAsia="Times New Roman" w:hAnsi="Arial" w:cs="Arial"/>
                <w:sz w:val="24"/>
                <w:szCs w:val="24"/>
                <w:lang w:eastAsia="ru-RU"/>
              </w:rPr>
              <w:t>, утвержденный решением Комитета местного самоуправления Богородского сельсовета Мокшанского района Пензенской области от 13.09.2011 № 188-85/5 (Информационный бюллетень « Вести Богородского сельсовета» от 17.11.2011 № 36 ( 200);</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11. Положение об управлении собственностью Богородского сельсовета Мокшанского района Пензенской области, утвержденным решением Комитета местного самоуправления Богородского сельсовета Мокшанского района Пензенской области </w:t>
            </w:r>
            <w:hyperlink r:id="rId32" w:tgtFrame="_blank" w:history="1">
              <w:r w:rsidRPr="00DA68C0">
                <w:rPr>
                  <w:rFonts w:ascii="Arial" w:eastAsia="Times New Roman" w:hAnsi="Arial" w:cs="Arial"/>
                  <w:color w:val="0000FF"/>
                  <w:sz w:val="24"/>
                  <w:szCs w:val="24"/>
                  <w:lang w:eastAsia="ru-RU"/>
                </w:rPr>
                <w:t>от 31.03.2010 № 93-39/5</w:t>
              </w:r>
            </w:hyperlink>
            <w:r w:rsidRPr="00DA68C0">
              <w:rPr>
                <w:rFonts w:ascii="Arial" w:eastAsia="Times New Roman" w:hAnsi="Arial" w:cs="Arial"/>
                <w:sz w:val="24"/>
                <w:szCs w:val="24"/>
                <w:lang w:eastAsia="ru-RU"/>
              </w:rPr>
              <w:t> (информационный бюллетень «Вести Богородского сельсовета» от 02.04.2010г. № 9).</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11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Для получения муниципальной услуги заявитель представляет заявление.</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Заявлении необходимо указать сведения о лице (физическом или юридическом), которым он оформлен, и сведения о каждом объекте, в отношении которого запрашивается информация.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Необходимо, чтобы сведения о лице, оформившем документ о предоставлении информации из Реестра, содержали: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 исходящий регистрационный номер (в случае, если запрос оформлен юридическим </w:t>
            </w:r>
            <w:r w:rsidRPr="00DA68C0">
              <w:rPr>
                <w:rFonts w:ascii="Arial" w:eastAsia="Times New Roman" w:hAnsi="Arial" w:cs="Arial"/>
                <w:sz w:val="24"/>
                <w:szCs w:val="24"/>
                <w:lang w:eastAsia="ru-RU"/>
              </w:rPr>
              <w:lastRenderedPageBreak/>
              <w:t>лицом) и дату заявления;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фамилию, имя, отчество гражданина (наименование юридического лица), которым оформлен запрос, его место жительства или пребывания (местонахождение);</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надлежащую подпись должностного или физического лица, либо его уполномоченного лица;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контактный телефон.</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Для однозначной идентификации каждого объекта необходимо указывать достаточные сведения, содержащие:</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полное наименование и адрес объекта,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а также:</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для площадных объектов – площадь;</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для линейных объектов – протяжённость;</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для сооружений – значения определяющих их параметрических либо физических характеристик - длину, ширину, высоту, глубину, объём, напряжение, мощность - в зависимости от типа объекта.</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вправе представить любые документы, необходимые с его точки зрения, для пояснения истории объекта запроса.</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12</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13</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14</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Исполнение муниципальной услуги приостанавливается: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 при поступлении от заявителя письменного заявления о приостановлении исполнения муниципальной услуги с указанием причин и </w:t>
            </w:r>
            <w:r w:rsidRPr="00DA68C0">
              <w:rPr>
                <w:rFonts w:ascii="Arial" w:eastAsia="Times New Roman" w:hAnsi="Arial" w:cs="Arial"/>
                <w:sz w:val="24"/>
                <w:szCs w:val="24"/>
                <w:lang w:eastAsia="ru-RU"/>
              </w:rPr>
              <w:lastRenderedPageBreak/>
              <w:t>срока приостановления - на срок не более трех месяцев.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Основания для отказа в предоставлении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документы, представленные заявителем, не соответствуют перечню, установленному настоящим Административным регламентом;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в письменном обращении не указаны фамилия и почтовый адрес, по которому должен быть направлен ответ;</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текст письменного обращения не поддается прочтению;</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15</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Муниципальная услуга предоставляется на безвозмездной основе.</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16</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both"/>
              <w:rPr>
                <w:rFonts w:ascii="Times New Roman" w:eastAsia="Times New Roman" w:hAnsi="Times New Roman" w:cs="Times New Roman"/>
                <w:sz w:val="24"/>
                <w:szCs w:val="24"/>
                <w:lang w:eastAsia="ru-RU"/>
              </w:rPr>
            </w:pPr>
            <w:r w:rsidRPr="00DA68C0">
              <w:rPr>
                <w:rFonts w:ascii="Arial" w:eastAsia="Times New Roman" w:hAnsi="Arial" w:cs="Arial"/>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ind w:firstLine="540"/>
              <w:jc w:val="both"/>
              <w:rPr>
                <w:rFonts w:ascii="Times New Roman" w:eastAsia="Times New Roman" w:hAnsi="Times New Roman" w:cs="Times New Roman"/>
                <w:sz w:val="24"/>
                <w:szCs w:val="24"/>
                <w:lang w:eastAsia="ru-RU"/>
              </w:rPr>
            </w:pPr>
            <w:r w:rsidRPr="00DA68C0">
              <w:rPr>
                <w:rFonts w:ascii="Arial" w:eastAsia="Times New Roman" w:hAnsi="Arial" w:cs="Arial"/>
                <w:sz w:val="26"/>
                <w:szCs w:val="26"/>
                <w:lang w:eastAsia="ru-RU"/>
              </w:rPr>
              <w:t>Срок ожидания заявителя в очереди при подаче заявления не должен превышать 15 минут.</w:t>
            </w:r>
          </w:p>
          <w:p w:rsidR="00DA68C0" w:rsidRPr="00DA68C0" w:rsidRDefault="00DA68C0" w:rsidP="00DA68C0">
            <w:pPr>
              <w:spacing w:after="0" w:line="20" w:lineRule="atLeast"/>
              <w:ind w:firstLine="540"/>
              <w:jc w:val="both"/>
              <w:rPr>
                <w:rFonts w:ascii="Times New Roman" w:eastAsia="Times New Roman" w:hAnsi="Times New Roman" w:cs="Times New Roman"/>
                <w:sz w:val="24"/>
                <w:szCs w:val="24"/>
                <w:lang w:eastAsia="ru-RU"/>
              </w:rPr>
            </w:pPr>
            <w:r w:rsidRPr="00DA68C0">
              <w:rPr>
                <w:rFonts w:ascii="Arial" w:eastAsia="Times New Roman" w:hAnsi="Arial" w:cs="Arial"/>
                <w:sz w:val="26"/>
                <w:szCs w:val="26"/>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17</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Срок регистрации запроса заявителя о предоставлении муниципальной услуги – в течение рабочего дня.</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18</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Требования к помещениям, в которых предоставляется муниципальная услуга, к </w:t>
            </w:r>
            <w:r w:rsidRPr="00DA68C0">
              <w:rPr>
                <w:rFonts w:ascii="Arial" w:eastAsia="Times New Roman" w:hAnsi="Arial" w:cs="Arial"/>
                <w:sz w:val="24"/>
                <w:szCs w:val="24"/>
                <w:lang w:eastAsia="ru-RU"/>
              </w:rPr>
              <w:lastRenderedPageBreak/>
              <w:t>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 xml:space="preserve">1.Вход в здание, в котором осуществляется прием граждан по вопросу предоставления муниципальной услуги, обозначается вывеской </w:t>
            </w:r>
            <w:r w:rsidRPr="00DA68C0">
              <w:rPr>
                <w:rFonts w:ascii="Arial" w:eastAsia="Times New Roman" w:hAnsi="Arial" w:cs="Arial"/>
                <w:sz w:val="24"/>
                <w:szCs w:val="24"/>
                <w:lang w:eastAsia="ru-RU"/>
              </w:rPr>
              <w:lastRenderedPageBreak/>
              <w:t>(табличкой) с указанием наименования органа, дней и часов приема граждан и времени перерыва на обед;</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Требования к помещениям предоставления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требования к местам приема заявителей:</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требования к местам для ожидания: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требования к местам для информирования заявителей:</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оборудуются стульями и столами для возможности оформления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4) требования к обеспечению доступности для инвалидов помещений, мест для ожидания и информирования заявителей предоставления </w:t>
            </w:r>
            <w:r w:rsidRPr="00DA68C0">
              <w:rPr>
                <w:rFonts w:ascii="Arial" w:eastAsia="Times New Roman" w:hAnsi="Arial" w:cs="Arial"/>
                <w:sz w:val="24"/>
                <w:szCs w:val="24"/>
                <w:lang w:eastAsia="ru-RU"/>
              </w:rPr>
              <w:lastRenderedPageBreak/>
              <w:t>муниципальной услуги в соответствии с законодательством Российской Федерации о социальной защите инвалидов: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здании, в котором предоставляется муниципальная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w:t>
            </w:r>
            <w:bookmarkStart w:id="0" w:name="sub_10032"/>
            <w:bookmarkStart w:id="1" w:name="sub_10030"/>
            <w:bookmarkEnd w:id="1"/>
            <w:r w:rsidRPr="00DA68C0">
              <w:rPr>
                <w:rFonts w:ascii="Arial" w:eastAsia="Times New Roman" w:hAnsi="Arial" w:cs="Arial"/>
                <w:sz w:val="24"/>
                <w:szCs w:val="24"/>
                <w:lang w:eastAsia="ru-RU"/>
              </w:rPr>
              <w:t>мать иные транспортные средства.</w:t>
            </w:r>
            <w:bookmarkEnd w:id="0"/>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данной редакции действует до 01.07.2020)</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18</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A68C0" w:rsidRPr="00DA68C0" w:rsidRDefault="00DA68C0" w:rsidP="00DA68C0">
            <w:pPr>
              <w:spacing w:after="0" w:line="20" w:lineRule="atLeast"/>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Помещения, в которых осуществляется предоставление муниципальной услуги, оборудуются: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информационными стендами, содержащими визуальную и текстовую информацию;</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стульями и столами для возможности оформления документов.</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 информационных стендах размещаются: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образец заполнения заявления;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 порядок обжалования решений, действий (бездействия) должностных лиц Администрации, ответственных за предоставление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номера кабинета;</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фамилии, имени, отчества (при наличии) и должности специалиста.</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На территории, прилегающей к месторасположению Администрации, многофункционального центра, оборудуются места для бесплатной парковки транспортных </w:t>
            </w:r>
            <w:r w:rsidRPr="00DA68C0">
              <w:rPr>
                <w:rFonts w:ascii="Arial" w:eastAsia="Times New Roman" w:hAnsi="Arial" w:cs="Arial"/>
                <w:sz w:val="24"/>
                <w:szCs w:val="24"/>
                <w:lang w:eastAsia="ru-RU"/>
              </w:rPr>
              <w:lastRenderedPageBreak/>
              <w:t>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Рабочее место специалиста Администрации, МФЦ оснащается настенной </w:t>
            </w:r>
            <w:r w:rsidRPr="00DA68C0">
              <w:rPr>
                <w:rFonts w:ascii="Arial" w:eastAsia="Times New Roman" w:hAnsi="Arial" w:cs="Arial"/>
                <w:sz w:val="24"/>
                <w:szCs w:val="24"/>
                <w:lang w:eastAsia="ru-RU"/>
              </w:rPr>
              <w:lastRenderedPageBreak/>
              <w:t>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ред. постановления администрации Богородского сельсовета Мокшанского района Пензенской области</w:t>
            </w:r>
            <w:r w:rsidRPr="00DA68C0">
              <w:rPr>
                <w:rFonts w:ascii="Arial" w:eastAsia="Times New Roman" w:hAnsi="Arial" w:cs="Arial"/>
                <w:color w:val="0000FF"/>
                <w:sz w:val="24"/>
                <w:szCs w:val="24"/>
                <w:lang w:eastAsia="ru-RU"/>
              </w:rPr>
              <w:t> </w:t>
            </w:r>
            <w:hyperlink r:id="rId33" w:tgtFrame="_blank" w:history="1">
              <w:r w:rsidRPr="00DA68C0">
                <w:rPr>
                  <w:rFonts w:ascii="Arial" w:eastAsia="Times New Roman" w:hAnsi="Arial" w:cs="Arial"/>
                  <w:color w:val="0000FF"/>
                  <w:sz w:val="24"/>
                  <w:szCs w:val="24"/>
                  <w:lang w:eastAsia="ru-RU"/>
                </w:rPr>
                <w:t>от 21.02.2020 № 12</w:t>
              </w:r>
            </w:hyperlink>
            <w:r w:rsidRPr="00DA68C0">
              <w:rPr>
                <w:rFonts w:ascii="Arial" w:eastAsia="Times New Roman" w:hAnsi="Arial" w:cs="Arial"/>
                <w:sz w:val="24"/>
                <w:szCs w:val="24"/>
                <w:lang w:eastAsia="ru-RU"/>
              </w:rPr>
              <w:t>) (изменения вступают в силу с 01.07.2020)</w:t>
            </w:r>
          </w:p>
          <w:p w:rsidR="00DA68C0" w:rsidRPr="00DA68C0" w:rsidRDefault="00DA68C0" w:rsidP="00DA68C0">
            <w:pPr>
              <w:spacing w:after="0" w:line="20" w:lineRule="atLeast"/>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19</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Показатели доступности предоставления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доступность работы с представителями лиц, получающих услугу;</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простота и ясность изложения информационных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наличие различных каналов получения информации о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короткое время ожидания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удобный график работы;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6. удобное месторасположение администрации.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Показатели качества предоставления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соблюдение сроков предоставления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отсутствие жалоб на действия (бездействие), специалистов, предоставляющих муниципальную услугу;</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соблюдение требований комфортности к местам предоставления муниципальной услуги.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20</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w:t>
            </w:r>
            <w:r w:rsidRPr="00DA68C0">
              <w:rPr>
                <w:rFonts w:ascii="Arial" w:eastAsia="Times New Roman" w:hAnsi="Arial" w:cs="Arial"/>
                <w:sz w:val="24"/>
                <w:szCs w:val="24"/>
                <w:lang w:eastAsia="ru-RU"/>
              </w:rPr>
              <w:lastRenderedPageBreak/>
              <w:t>предоставления муниципальной услуги в электронной форме</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Специалист имеет должностную инструкцию, устанавливающую его права, обязанности и </w:t>
            </w:r>
            <w:r w:rsidRPr="00DA68C0">
              <w:rPr>
                <w:rFonts w:ascii="Arial" w:eastAsia="Times New Roman" w:hAnsi="Arial" w:cs="Arial"/>
                <w:sz w:val="24"/>
                <w:szCs w:val="24"/>
                <w:lang w:eastAsia="ru-RU"/>
              </w:rPr>
              <w:lastRenderedPageBreak/>
              <w:t>ответственность в плане предоставления муниципальной услуги.</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Предоставление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может представить заявление в 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 (далее-Портал).</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Обращение заявителей -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подаче заявления в форме электронного документа заявитель проходит процедуру регистрации на Портале.</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Направленное заявление регистрируется в электронном журнале регистрации заявлений, при этом соответствующая информация отображается в личном кабинете заявителя на Портале.</w:t>
            </w:r>
          </w:p>
        </w:tc>
      </w:tr>
      <w:tr w:rsidR="00DA68C0" w:rsidRPr="00DA68C0" w:rsidTr="00DA68C0">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 xml:space="preserve">III. Состав, последовательность и сроки выполнения административных процедур, </w:t>
            </w:r>
            <w:r w:rsidRPr="00DA68C0">
              <w:rPr>
                <w:rFonts w:ascii="Arial" w:eastAsia="Times New Roman" w:hAnsi="Arial" w:cs="Arial"/>
                <w:sz w:val="24"/>
                <w:szCs w:val="24"/>
                <w:lang w:eastAsia="ru-RU"/>
              </w:rPr>
              <w:lastRenderedPageBreak/>
              <w:t>требования к порядку их выполнения</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21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22</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администрации Богородского сельсовета Мокшанского района Пензенской области (далее – специалист)</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23</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Предоставление услуги включает в себя следующие действия: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прием и регистрация заявления, необходимого для предоставления услуги, с описью прилагаемых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визирование заявления на предоставление услуги главой администрации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проверка представленных документов на соответствие установленным требованиям;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подготовка и выдача результата предоставления услуги (в том числе отказа в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мотивированный отказ в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Прием и регистрация заявления, необходимого для оказания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приема и регистрации заявления на предоставление услуги является его поступление в Администрацию.</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ответственный за прием и регистрацию документов, в течение 1 (одного) дня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по просьбе заявителя осуществляет выдачу дубликата зарегистрированного заявления или заверяет подписью второй экземпляр заявления, остающийся у заявителя.</w:t>
            </w:r>
          </w:p>
          <w:p w:rsidR="00DA68C0" w:rsidRPr="00DA68C0" w:rsidRDefault="00DA68C0" w:rsidP="00DA68C0">
            <w:pPr>
              <w:spacing w:after="0" w:line="240" w:lineRule="auto"/>
              <w:ind w:firstLine="567"/>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Специалист администрации, ответственный за прием и регистрацию </w:t>
            </w:r>
            <w:r w:rsidRPr="00DA68C0">
              <w:rPr>
                <w:rFonts w:ascii="Arial" w:eastAsia="Times New Roman" w:hAnsi="Arial" w:cs="Arial"/>
                <w:sz w:val="24"/>
                <w:szCs w:val="24"/>
                <w:lang w:eastAsia="ru-RU"/>
              </w:rPr>
              <w:lastRenderedPageBreak/>
              <w:t>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«Об организации предоставления государственных и муниципальных услуг» (с последующими изменениями).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Визирование главой администрации Богородского сельсовета Мокшанского района Пензенской области заявления на предоставление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визирования заявления главой администрации является его регистрация в книге входящей корреспонденции.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Глава администрации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После визирования заявление с комплектом документов передается специалисту, ответственному за прием и регистрацию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 Проверка представленных документов на соответствие установленным требованиям.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проведения проверки является поступление специалисту заявления с комплектом приложенных к нему документов.</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в течение 6 (шести) рабочих дней проверяет соответствие документов требованиям пункта 11 настоящего регламента.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В случае установления факта несоответствия представленных документов установленным требованиям, специалист уведомляет Заявителя по контактному телефону (при наличии в заявлении) о </w:t>
            </w:r>
            <w:r w:rsidRPr="00DA68C0">
              <w:rPr>
                <w:rFonts w:ascii="Arial" w:eastAsia="Times New Roman" w:hAnsi="Arial" w:cs="Arial"/>
                <w:sz w:val="24"/>
                <w:szCs w:val="24"/>
                <w:lang w:eastAsia="ru-RU"/>
              </w:rPr>
              <w:lastRenderedPageBreak/>
              <w:t>выявленных препятствиях для предоставления услуги и предлагает ему принять меры по их устранению до истечения 15 дневного срока с момента регистрации заявления.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дней с даты регистрации заявления, то специалист, осуществляет подготовку решения об отказе в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 Подготовка результата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подготовки результата услуги является соответствие комплекта документов требованиям пункта 11 настоящего регламента.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соответствии представленных документов установленным требованиям, специалист, ответственный за подготовку результата услуги, проверяет в Реестре муниципального имущества Богородского сельсовета Мокшанского района Пензенской области наличие сведений об объектах недвижимости, указанных в письменном заявлении и готовит 2 экземпляра информационного сообщения об объектах, находящихся в муниципальной собственности Богородского сельсовета Мокшанского района Пензенской области, предназначенных для сдачи в аренду с указанием адреса, площади, года постройки, целевого назначения, передает их на подпись главе администрации, из которых после регистрации: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один экземпляр направляется Заявителю по адресу, указанному в заявлении на предоставление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второй экземпляр хранится Администрации.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случае предоставления муниципальной услуги в электронном виде ответ заявителю направляется посредством Портала государственных и муниципальных услуг Пензенской области. Если заявителем в запросе был указан иной способ получения результата муниципальной услуги (лично, почтовым отправлением), то специалист готовит ответ в письменной форме и передает его Заявителю указанным способом.</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5. Мотивированный отказ в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В случае наличия оснований, указанных в </w:t>
            </w:r>
            <w:r w:rsidRPr="00DA68C0">
              <w:rPr>
                <w:rFonts w:ascii="Arial" w:eastAsia="Times New Roman" w:hAnsi="Arial" w:cs="Arial"/>
                <w:sz w:val="24"/>
                <w:szCs w:val="24"/>
                <w:lang w:eastAsia="ru-RU"/>
              </w:rPr>
              <w:lastRenderedPageBreak/>
              <w:t>пункте 14 настоящего регламента, специалист делает об этом отметку на заявлении, формирует на официальном бланке письменное сообщение об отказе в предоставлении услуги с указанием причины, послужившей основанием для принятия решения об отказе в предоставлении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готовит 2 экземпляра сообщения об отказе в предоставлении услуги и передает их на подпись главе администрации, из которых после регистрации: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один экземпляр направляется Заявителю по адресу, указанному в заявлении на предоставление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второй экземпляр хранится Администрации.</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 фиксирует факт отказа в предоставлении услуги по заявлению в журнале входящей корреспонденции.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24</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25</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Информационное сообщение об объектах, находящихся в муниципальной собственности Богородского сельсовета Мокшанского района Пензенской области, предназначенных для сдачи в аренду;</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 мотивированный отказ в предоставлении информации.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26</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xml:space="preserve">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w:t>
            </w:r>
            <w:r w:rsidRPr="00DA68C0">
              <w:rPr>
                <w:rFonts w:ascii="Arial" w:eastAsia="Times New Roman" w:hAnsi="Arial" w:cs="Arial"/>
                <w:sz w:val="24"/>
                <w:szCs w:val="24"/>
                <w:lang w:eastAsia="ru-RU"/>
              </w:rPr>
              <w:lastRenderedPageBreak/>
              <w:t>электронных системах</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Письмо, содержащее ответ на заявление или мотивированный отказ – результат предоставления муниципальной услуги – проходит процедуру регистрации (как исходящие документы), им присваивается регистрационный номер и дата регистрации.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lastRenderedPageBreak/>
              <w:t>27</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Муниципальная услуга, предоставляемая в электронном виде</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Услуга может предоставляться в электронной форме</w:t>
            </w:r>
          </w:p>
        </w:tc>
      </w:tr>
      <w:tr w:rsidR="00DA68C0" w:rsidRPr="00DA68C0" w:rsidTr="00DA68C0">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IV. Формы контроля за исполнением административного регламента</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28</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Текущий контроль за соблюдением последовательности действий, определенных Административным регламентом, осуществляется главой администрации Богородского сельсовета Мокшанского района Пензенской области.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29</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контроля за полнотой и качеством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Плановые проверки проводятся на основании планов работы Администрации.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30</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DA68C0" w:rsidRPr="00DA68C0" w:rsidTr="00DA68C0">
        <w:trPr>
          <w:trHeight w:val="20"/>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0" w:lineRule="atLeast"/>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Контроль за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DA68C0" w:rsidRPr="00DA68C0" w:rsidRDefault="00DA68C0" w:rsidP="00DA68C0">
            <w:pPr>
              <w:spacing w:after="0" w:line="20" w:lineRule="atLeast"/>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DA68C0" w:rsidRPr="00DA68C0" w:rsidTr="00DA68C0">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32</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32.1.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подачи и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досудебном (внесудебном) порядке заявитель имеет право обратиться с жалобой в письменной форме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жалоба может быть принята при личном приеме заявителя в администрации Богородского сельсовета Мокшанского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 лица.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Жалоба должна содержать:</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33</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Предмет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может обратиться с жалобой в том числе в следующих случаях:</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нарушение срока предоставления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Богородского сельсовета Мокшанского района Пензенской области для предоставления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Богородского сельсовета Мокшанского района Пензенской области для предоставления муниципальной услуги, у заявителя;</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Богородского сельсовета Мокшанского района Пензенской области;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Богородского сельсовета Мокшанского района Пензенской области;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DA68C0" w:rsidRPr="00DA68C0" w:rsidRDefault="00DA68C0" w:rsidP="00DA68C0">
            <w:pPr>
              <w:spacing w:after="0" w:line="240" w:lineRule="auto"/>
              <w:ind w:firstLine="567"/>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34</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Жалоба подается в письменной форме на бумажном носителе, в электронной форме в администрацию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Администрация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Адрес: 442380, Пензенская область, с. Богородское, ул. Центральная д.32 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Телефон: 8 (84150) 2-43-10, факс 2-43-10.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e-mail: boqorodskoe@sura.ru</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Режим работы администрации Богородского сельсовета Мокшанского района Пензенской области: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понедельник – пятница с 08.00 до 17.00;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суббота, воскресенье – выходные дни;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обед с 12.00 до 13.00.</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Особенности подачи и рассмотрение жалоб на решения и действия (бездействие) Администрации Богородского сельсовета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Богородского сельсовета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Богородского сельсовета Мокшанского района Пензенской области и его работников при предоставлении муниципальных услуг, утвержденным постановлением администрации Богородского сельсовета Мокшанского района Пензенской области </w:t>
            </w:r>
            <w:hyperlink r:id="rId34" w:tgtFrame="_blank" w:history="1">
              <w:r w:rsidRPr="00DA68C0">
                <w:rPr>
                  <w:rFonts w:ascii="Arial" w:eastAsia="Times New Roman" w:hAnsi="Arial" w:cs="Arial"/>
                  <w:color w:val="0000FF"/>
                  <w:sz w:val="24"/>
                  <w:szCs w:val="24"/>
                  <w:lang w:eastAsia="ru-RU"/>
                </w:rPr>
                <w:t>от 22.10.2018 № 71</w:t>
              </w:r>
            </w:hyperlink>
            <w:r w:rsidRPr="00DA68C0">
              <w:rPr>
                <w:rFonts w:ascii="Arial" w:eastAsia="Times New Roman" w:hAnsi="Arial" w:cs="Arial"/>
                <w:sz w:val="24"/>
                <w:szCs w:val="24"/>
                <w:lang w:eastAsia="ru-RU"/>
              </w:rPr>
              <w:t>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 при предоставлении муниципальных услуг</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35</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подачи и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досудебном (внесудебном) порядке заявитель имеет право обратиться с жалобой в письменной форме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жалоба может быть принята при личном приеме заявителя в администрации Богородского сельсовета Мокшанского района на решение и действие (бездействие) органа местного самоуправления, предоставляющего муниципальную услугу или его должностного лица.</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Жалоба должна содержать:</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bookmarkStart w:id="2" w:name="_10251"/>
            <w:r w:rsidRPr="00DA68C0">
              <w:rPr>
                <w:rFonts w:ascii="Arial" w:eastAsia="Times New Roman"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2"/>
          </w:p>
          <w:p w:rsidR="00DA68C0" w:rsidRPr="00DA68C0" w:rsidRDefault="00DA68C0" w:rsidP="00DA68C0">
            <w:pPr>
              <w:spacing w:after="0" w:line="240" w:lineRule="auto"/>
              <w:rPr>
                <w:rFonts w:ascii="Times New Roman" w:eastAsia="Times New Roman" w:hAnsi="Times New Roman" w:cs="Times New Roman"/>
                <w:sz w:val="24"/>
                <w:szCs w:val="24"/>
                <w:lang w:eastAsia="ru-RU"/>
              </w:rPr>
            </w:pPr>
            <w:bookmarkStart w:id="3" w:name="_10252"/>
            <w:r w:rsidRPr="00DA68C0">
              <w:rPr>
                <w:rFonts w:ascii="Arial" w:eastAsia="Times New Roman" w:hAnsi="Arial" w:cs="Arial"/>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3"/>
          </w:p>
          <w:p w:rsidR="00DA68C0" w:rsidRPr="00DA68C0" w:rsidRDefault="00DA68C0" w:rsidP="00DA68C0">
            <w:pPr>
              <w:spacing w:after="0" w:line="240" w:lineRule="auto"/>
              <w:rPr>
                <w:rFonts w:ascii="Times New Roman" w:eastAsia="Times New Roman" w:hAnsi="Times New Roman" w:cs="Times New Roman"/>
                <w:sz w:val="24"/>
                <w:szCs w:val="24"/>
                <w:lang w:eastAsia="ru-RU"/>
              </w:rPr>
            </w:pPr>
            <w:bookmarkStart w:id="4" w:name="_10253"/>
            <w:r w:rsidRPr="00DA68C0">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4"/>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36</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Сроки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37</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Основания для приостановления жалобы отсутствуют.</w:t>
            </w:r>
          </w:p>
        </w:tc>
      </w:tr>
      <w:tr w:rsidR="00DA68C0" w:rsidRPr="00DA68C0" w:rsidTr="00DA68C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38</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Результат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 результатам рассмотрения жалобы принимается одно из следующих решений:</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1. отказывает в удовлетворении жалобы.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 </w:t>
            </w:r>
          </w:p>
        </w:tc>
      </w:tr>
      <w:tr w:rsidR="00DA68C0" w:rsidRPr="00DA68C0" w:rsidTr="00DA68C0">
        <w:trPr>
          <w:trHeight w:val="1407"/>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39</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информирования заявителя о результатах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68C0" w:rsidRPr="00DA68C0" w:rsidRDefault="00DA68C0" w:rsidP="00DA68C0">
            <w:pPr>
              <w:spacing w:after="0" w:line="240" w:lineRule="auto"/>
              <w:ind w:firstLine="567"/>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68C0" w:rsidRPr="00DA68C0" w:rsidRDefault="00DA68C0" w:rsidP="00DA68C0">
            <w:pPr>
              <w:spacing w:after="0" w:line="240" w:lineRule="auto"/>
              <w:ind w:firstLine="567"/>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DA68C0" w:rsidRPr="00DA68C0" w:rsidTr="00DA68C0">
        <w:trPr>
          <w:trHeight w:val="894"/>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40</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Порядок обжалования решения по жалобе</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DA68C0" w:rsidRPr="00DA68C0" w:rsidTr="00DA68C0">
        <w:trPr>
          <w:trHeight w:val="2464"/>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41</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DA68C0" w:rsidRPr="00DA68C0" w:rsidTr="00DA68C0">
        <w:trPr>
          <w:trHeight w:val="1431"/>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center"/>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42</w:t>
            </w:r>
          </w:p>
        </w:tc>
        <w:tc>
          <w:tcPr>
            <w:tcW w:w="17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29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(или) в региональной государственной информационной системе «Портал государственных и муниципальных услуг (функций) Пензенской области» (uslugi.pnzreg.ru), а также непосредственно в администрацию Богородского сельсовета Мокшанского района Пензенской области по телефону и лично.</w:t>
            </w:r>
          </w:p>
          <w:p w:rsidR="00DA68C0" w:rsidRPr="00DA68C0" w:rsidRDefault="00DA68C0" w:rsidP="00DA68C0">
            <w:pPr>
              <w:spacing w:after="0" w:line="240" w:lineRule="auto"/>
              <w:jc w:val="both"/>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A68C0" w:rsidRPr="00DA68C0" w:rsidRDefault="00DA68C0" w:rsidP="00DA68C0">
            <w:pPr>
              <w:spacing w:after="0" w:line="240" w:lineRule="auto"/>
              <w:rPr>
                <w:rFonts w:ascii="Times New Roman" w:eastAsia="Times New Roman" w:hAnsi="Times New Roman" w:cs="Times New Roman"/>
                <w:sz w:val="24"/>
                <w:szCs w:val="24"/>
                <w:lang w:eastAsia="ru-RU"/>
              </w:rPr>
            </w:pPr>
            <w:r w:rsidRPr="00DA68C0">
              <w:rPr>
                <w:rFonts w:ascii="Arial" w:eastAsia="Times New Roman" w:hAnsi="Arial" w:cs="Arial"/>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Приложение № 1</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к Административному Регламенту</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предоставления муниципальной услуги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«Предоставление информации об объектах</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недвижимого имущества, находящегося</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в муниципальной собственности 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предназначенных для сдачи в аренду»</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Главе администрации Богородского сельсовет</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Мокшанского района Пензенской области</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от _____________________________________</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__________________________________</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(наименование организации, Ф.И.О.</w:t>
      </w:r>
    </w:p>
    <w:p w:rsidR="00DA68C0" w:rsidRPr="00DA68C0" w:rsidRDefault="00DA68C0" w:rsidP="00DA68C0">
      <w:pPr>
        <w:spacing w:after="0" w:line="240" w:lineRule="auto"/>
        <w:ind w:left="105"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предпринимателя, адрес, ИНН, контактный телефон)</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center"/>
        <w:outlineLvl w:val="1"/>
        <w:rPr>
          <w:rFonts w:ascii="Arial" w:eastAsia="Times New Roman" w:hAnsi="Arial" w:cs="Arial"/>
          <w:b/>
          <w:bCs/>
          <w:color w:val="000000"/>
          <w:sz w:val="30"/>
          <w:szCs w:val="30"/>
          <w:lang w:eastAsia="ru-RU"/>
        </w:rPr>
      </w:pPr>
      <w:r w:rsidRPr="00DA68C0">
        <w:rPr>
          <w:rFonts w:ascii="Arial" w:eastAsia="Times New Roman" w:hAnsi="Arial" w:cs="Arial"/>
          <w:b/>
          <w:bCs/>
          <w:color w:val="000000"/>
          <w:sz w:val="30"/>
          <w:szCs w:val="30"/>
          <w:lang w:eastAsia="ru-RU"/>
        </w:rPr>
        <w:t>ЗАЯВЛЕНИЕ</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tbl>
      <w:tblPr>
        <w:tblW w:w="15450" w:type="dxa"/>
        <w:tblCellMar>
          <w:left w:w="0" w:type="dxa"/>
          <w:right w:w="0" w:type="dxa"/>
        </w:tblCellMar>
        <w:tblLook w:val="04A0"/>
      </w:tblPr>
      <w:tblGrid>
        <w:gridCol w:w="12442"/>
        <w:gridCol w:w="3008"/>
      </w:tblGrid>
      <w:tr w:rsidR="00DA68C0" w:rsidRPr="00DA68C0" w:rsidTr="00DA68C0">
        <w:tc>
          <w:tcPr>
            <w:tcW w:w="0" w:type="auto"/>
            <w:gridSpan w:val="2"/>
            <w:tcBorders>
              <w:bottom w:val="single" w:sz="6" w:space="0" w:color="000000"/>
            </w:tcBorders>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Прошу Вас предоставить информацию об имуществе, находящимся в собственности муниципального образования Богородский сельсовет Мокшанского района Пензенской области и предназначенном для сдачи в аренду</w:t>
            </w:r>
          </w:p>
        </w:tc>
      </w:tr>
      <w:tr w:rsidR="00DA68C0" w:rsidRPr="00DA68C0" w:rsidTr="00DA68C0">
        <w:tc>
          <w:tcPr>
            <w:tcW w:w="0" w:type="auto"/>
            <w:gridSpan w:val="2"/>
            <w:tcBorders>
              <w:top w:val="single" w:sz="6" w:space="0" w:color="000000"/>
            </w:tcBorders>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 </w:t>
            </w:r>
          </w:p>
        </w:tc>
      </w:tr>
      <w:tr w:rsidR="00DA68C0" w:rsidRPr="00DA68C0" w:rsidTr="00DA68C0">
        <w:tc>
          <w:tcPr>
            <w:tcW w:w="0" w:type="auto"/>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________________________________________________________________________________________</w:t>
            </w:r>
          </w:p>
        </w:tc>
        <w:tc>
          <w:tcPr>
            <w:tcW w:w="2674" w:type="dxa"/>
            <w:tcBorders>
              <w:bottom w:val="single" w:sz="6" w:space="0" w:color="000000"/>
            </w:tcBorders>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 </w:t>
            </w:r>
          </w:p>
        </w:tc>
      </w:tr>
      <w:tr w:rsidR="00DA68C0" w:rsidRPr="00DA68C0" w:rsidTr="00DA68C0">
        <w:tc>
          <w:tcPr>
            <w:tcW w:w="0" w:type="auto"/>
            <w:gridSpan w:val="2"/>
            <w:tcBorders>
              <w:bottom w:val="single" w:sz="6" w:space="0" w:color="000000"/>
            </w:tcBorders>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 </w:t>
            </w:r>
          </w:p>
        </w:tc>
      </w:tr>
      <w:tr w:rsidR="00DA68C0" w:rsidRPr="00DA68C0" w:rsidTr="00DA68C0">
        <w:tc>
          <w:tcPr>
            <w:tcW w:w="0" w:type="auto"/>
            <w:gridSpan w:val="2"/>
            <w:tcBorders>
              <w:top w:val="single" w:sz="6" w:space="0" w:color="000000"/>
            </w:tcBorders>
            <w:tcMar>
              <w:top w:w="0" w:type="dxa"/>
              <w:left w:w="105" w:type="dxa"/>
              <w:bottom w:w="0" w:type="dxa"/>
              <w:right w:w="105" w:type="dxa"/>
            </w:tcMar>
            <w:hideMark/>
          </w:tcPr>
          <w:p w:rsidR="00DA68C0" w:rsidRPr="00DA68C0" w:rsidRDefault="00DA68C0" w:rsidP="00DA68C0">
            <w:pPr>
              <w:spacing w:after="0" w:line="240" w:lineRule="auto"/>
              <w:jc w:val="center"/>
              <w:rPr>
                <w:rFonts w:ascii="Arial" w:eastAsia="Times New Roman" w:hAnsi="Arial" w:cs="Arial"/>
                <w:sz w:val="24"/>
                <w:szCs w:val="24"/>
                <w:lang w:eastAsia="ru-RU"/>
              </w:rPr>
            </w:pPr>
            <w:r w:rsidRPr="00DA68C0">
              <w:rPr>
                <w:rFonts w:ascii="Arial" w:eastAsia="Times New Roman" w:hAnsi="Arial" w:cs="Arial"/>
                <w:sz w:val="24"/>
                <w:szCs w:val="24"/>
                <w:lang w:eastAsia="ru-RU"/>
              </w:rPr>
              <w:t>(может быть указан список конкретных объектов с позволяющими их индивидуализировать данными (см. п. 11 настоящего регламента))</w:t>
            </w:r>
          </w:p>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Приложения:</w:t>
            </w:r>
          </w:p>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1. …</w:t>
            </w:r>
          </w:p>
        </w:tc>
      </w:tr>
      <w:tr w:rsidR="00DA68C0" w:rsidRPr="00DA68C0" w:rsidTr="00DA68C0">
        <w:tc>
          <w:tcPr>
            <w:tcW w:w="4623" w:type="dxa"/>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Руководитель</w:t>
            </w:r>
          </w:p>
        </w:tc>
        <w:tc>
          <w:tcPr>
            <w:tcW w:w="0" w:type="auto"/>
            <w:tcMar>
              <w:top w:w="0" w:type="dxa"/>
              <w:left w:w="105" w:type="dxa"/>
              <w:bottom w:w="0" w:type="dxa"/>
              <w:right w:w="105" w:type="dxa"/>
            </w:tcMar>
            <w:hideMark/>
          </w:tcPr>
          <w:p w:rsidR="00DA68C0" w:rsidRPr="00DA68C0" w:rsidRDefault="00DA68C0" w:rsidP="00DA68C0">
            <w:pPr>
              <w:spacing w:after="0" w:line="240" w:lineRule="auto"/>
              <w:jc w:val="right"/>
              <w:rPr>
                <w:rFonts w:ascii="Arial" w:eastAsia="Times New Roman" w:hAnsi="Arial" w:cs="Arial"/>
                <w:sz w:val="24"/>
                <w:szCs w:val="24"/>
                <w:lang w:eastAsia="ru-RU"/>
              </w:rPr>
            </w:pPr>
            <w:r w:rsidRPr="00DA68C0">
              <w:rPr>
                <w:rFonts w:ascii="Arial" w:eastAsia="Times New Roman" w:hAnsi="Arial" w:cs="Arial"/>
                <w:sz w:val="24"/>
                <w:szCs w:val="24"/>
                <w:lang w:eastAsia="ru-RU"/>
              </w:rPr>
              <w:t>_________________ /_________________/</w:t>
            </w:r>
          </w:p>
        </w:tc>
      </w:tr>
      <w:tr w:rsidR="00DA68C0" w:rsidRPr="00DA68C0" w:rsidTr="00DA68C0">
        <w:tc>
          <w:tcPr>
            <w:tcW w:w="4623" w:type="dxa"/>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"___"___________20__г.</w:t>
            </w:r>
          </w:p>
        </w:tc>
        <w:tc>
          <w:tcPr>
            <w:tcW w:w="0" w:type="auto"/>
            <w:tcMar>
              <w:top w:w="0" w:type="dxa"/>
              <w:left w:w="105" w:type="dxa"/>
              <w:bottom w:w="0" w:type="dxa"/>
              <w:right w:w="105" w:type="dxa"/>
            </w:tcMar>
            <w:hideMark/>
          </w:tcPr>
          <w:p w:rsidR="00DA68C0" w:rsidRPr="00DA68C0" w:rsidRDefault="00DA68C0" w:rsidP="00DA68C0">
            <w:pPr>
              <w:spacing w:after="0" w:line="240" w:lineRule="auto"/>
              <w:jc w:val="both"/>
              <w:rPr>
                <w:rFonts w:ascii="Arial" w:eastAsia="Times New Roman" w:hAnsi="Arial" w:cs="Arial"/>
                <w:sz w:val="24"/>
                <w:szCs w:val="24"/>
                <w:lang w:eastAsia="ru-RU"/>
              </w:rPr>
            </w:pPr>
            <w:r w:rsidRPr="00DA68C0">
              <w:rPr>
                <w:rFonts w:ascii="Arial" w:eastAsia="Times New Roman" w:hAnsi="Arial" w:cs="Arial"/>
                <w:sz w:val="24"/>
                <w:szCs w:val="24"/>
                <w:lang w:eastAsia="ru-RU"/>
              </w:rPr>
              <w:t> </w:t>
            </w:r>
          </w:p>
        </w:tc>
      </w:tr>
    </w:tbl>
    <w:p w:rsidR="00DA68C0" w:rsidRPr="00DA68C0" w:rsidRDefault="00DA68C0" w:rsidP="00DA68C0">
      <w:pPr>
        <w:spacing w:after="0" w:line="240" w:lineRule="auto"/>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Приложение № 2</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к Административному Регламенту</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предоставления муниципальной услуги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«Предоставление информации об объектах недвижимого</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имущества, находящегося в муниципальной собственности и</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предназначенных для сдачи в аренду»</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center"/>
        <w:outlineLvl w:val="1"/>
        <w:rPr>
          <w:rFonts w:ascii="Arial" w:eastAsia="Times New Roman" w:hAnsi="Arial" w:cs="Arial"/>
          <w:b/>
          <w:bCs/>
          <w:color w:val="000000"/>
          <w:sz w:val="30"/>
          <w:szCs w:val="30"/>
          <w:lang w:eastAsia="ru-RU"/>
        </w:rPr>
      </w:pPr>
      <w:r w:rsidRPr="00DA68C0">
        <w:rPr>
          <w:rFonts w:ascii="Arial" w:eastAsia="Times New Roman" w:hAnsi="Arial" w:cs="Arial"/>
          <w:b/>
          <w:bCs/>
          <w:color w:val="000000"/>
          <w:sz w:val="32"/>
          <w:szCs w:val="32"/>
          <w:lang w:eastAsia="ru-RU"/>
        </w:rPr>
        <w:t>БЛОК-СХЕМА последовательности действий по предоставлению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A68C0" w:rsidRPr="00DA68C0" w:rsidRDefault="00DA68C0" w:rsidP="00DA68C0">
      <w:pPr>
        <w:spacing w:after="0" w:line="240" w:lineRule="auto"/>
        <w:ind w:firstLine="567"/>
        <w:jc w:val="center"/>
        <w:outlineLvl w:val="1"/>
        <w:rPr>
          <w:rFonts w:ascii="Arial" w:eastAsia="Times New Roman" w:hAnsi="Arial" w:cs="Arial"/>
          <w:b/>
          <w:bCs/>
          <w:color w:val="000000"/>
          <w:sz w:val="30"/>
          <w:szCs w:val="30"/>
          <w:lang w:eastAsia="ru-RU"/>
        </w:rPr>
      </w:pPr>
      <w:r w:rsidRPr="00DA68C0">
        <w:rPr>
          <w:rFonts w:ascii="Arial" w:eastAsia="Times New Roman" w:hAnsi="Arial" w:cs="Arial"/>
          <w:b/>
          <w:bCs/>
          <w:color w:val="000000"/>
          <w:sz w:val="30"/>
          <w:szCs w:val="30"/>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17.2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26" type="#_x0000_t75" alt="" style="width:27pt;height:18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27" type="#_x0000_t75" alt="" style="width:.75pt;height:18.75pt"/>
        </w:pict>
      </w:r>
      <w:r w:rsidRPr="00DA68C0">
        <w:rPr>
          <w:rFonts w:ascii="Arial" w:eastAsia="Times New Roman" w:hAnsi="Arial" w:cs="Arial"/>
          <w:color w:val="000000"/>
          <w:sz w:val="24"/>
          <w:szCs w:val="24"/>
          <w:lang w:eastAsia="ru-RU"/>
        </w:rPr>
        <w:pict>
          <v:shape id="_x0000_i1028" type="#_x0000_t75" alt="" style="width:222pt;height:1.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29" type="#_x0000_t75" alt="" style="width:.75pt;height:36.7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0" type="#_x0000_t75" alt="" style="width:27pt;height:18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1" type="#_x0000_t75" alt="" style="width:1.5pt;height:27.75pt"/>
        </w:pict>
      </w:r>
      <w:r w:rsidRPr="00DA68C0">
        <w:rPr>
          <w:rFonts w:ascii="Arial" w:eastAsia="Times New Roman" w:hAnsi="Arial" w:cs="Arial"/>
          <w:color w:val="000000"/>
          <w:sz w:val="24"/>
          <w:szCs w:val="24"/>
          <w:lang w:eastAsia="ru-RU"/>
        </w:rPr>
        <w:pict>
          <v:shape id="_x0000_i1032" type="#_x0000_t75" alt="" style="width:.75pt;height:264.75pt"/>
        </w:pict>
      </w:r>
      <w:r w:rsidRPr="00DA68C0">
        <w:rPr>
          <w:rFonts w:ascii="Arial" w:eastAsia="Times New Roman" w:hAnsi="Arial" w:cs="Arial"/>
          <w:color w:val="000000"/>
          <w:sz w:val="24"/>
          <w:szCs w:val="24"/>
          <w:lang w:eastAsia="ru-RU"/>
        </w:rPr>
        <w:pict>
          <v:shape id="_x0000_i1033" type="#_x0000_t75" alt="" style="width:51pt;height:2.2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4" type="#_x0000_t75" alt="" style="width:1.5pt;height:30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5" type="#_x0000_t75" alt="" style="width:59.25pt;height:1.5pt"/>
        </w:pict>
      </w:r>
      <w:r w:rsidRPr="00DA68C0">
        <w:rPr>
          <w:rFonts w:ascii="Arial" w:eastAsia="Times New Roman" w:hAnsi="Arial" w:cs="Arial"/>
          <w:color w:val="000000"/>
          <w:sz w:val="24"/>
          <w:szCs w:val="24"/>
          <w:lang w:eastAsia="ru-RU"/>
        </w:rPr>
        <w:pict>
          <v:shape id="_x0000_i1036" type="#_x0000_t75" alt="" style="width:.75pt;height:36.7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7" type="#_x0000_t75" alt="" style="width:89.25pt;height:1.5pt"/>
        </w:pict>
      </w:r>
      <w:r w:rsidRPr="00DA68C0">
        <w:rPr>
          <w:rFonts w:ascii="Arial" w:eastAsia="Times New Roman" w:hAnsi="Arial" w:cs="Arial"/>
          <w:color w:val="000000"/>
          <w:sz w:val="24"/>
          <w:szCs w:val="24"/>
          <w:lang w:eastAsia="ru-RU"/>
        </w:rPr>
        <w:pict>
          <v:shape id="_x0000_i1038" type="#_x0000_t75" alt="" style="width:2.25pt;height:78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39" type="#_x0000_t75" alt="" style="width:2.25pt;height:49.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40" type="#_x0000_t75" alt="" style="width:.75pt;height:30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41" type="#_x0000_t75" alt="" style="width:45pt;height:.7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lastRenderedPageBreak/>
        <w:t> </w:t>
      </w:r>
      <w:r w:rsidRPr="00DA68C0">
        <w:rPr>
          <w:rFonts w:ascii="Arial" w:eastAsia="Times New Roman" w:hAnsi="Arial" w:cs="Arial"/>
          <w:color w:val="000000"/>
          <w:sz w:val="24"/>
          <w:szCs w:val="24"/>
          <w:lang w:eastAsia="ru-RU"/>
        </w:rPr>
        <w:pict>
          <v:shape id="_x0000_i1042" type="#_x0000_t75" alt="" style="width:27pt;height:18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43" type="#_x0000_t75" alt="" style="width:.75pt;height:27.7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r w:rsidRPr="00DA68C0">
        <w:rPr>
          <w:rFonts w:ascii="Arial" w:eastAsia="Times New Roman" w:hAnsi="Arial" w:cs="Arial"/>
          <w:color w:val="000000"/>
          <w:sz w:val="24"/>
          <w:szCs w:val="24"/>
          <w:lang w:eastAsia="ru-RU"/>
        </w:rPr>
        <w:pict>
          <v:shape id="_x0000_i1044" type="#_x0000_t75" alt="" style="width:.75pt;height:27.75pt"/>
        </w:pic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right"/>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DA68C0" w:rsidRPr="00DA68C0" w:rsidRDefault="00DA68C0" w:rsidP="00DA68C0">
      <w:pPr>
        <w:spacing w:after="0" w:line="240" w:lineRule="auto"/>
        <w:ind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1</w:t>
      </w:r>
    </w:p>
    <w:p w:rsidR="00DA68C0" w:rsidRPr="00DA68C0" w:rsidRDefault="00DA68C0" w:rsidP="00DA68C0">
      <w:pPr>
        <w:spacing w:after="0" w:line="240" w:lineRule="auto"/>
        <w:ind w:right="360" w:firstLine="567"/>
        <w:jc w:val="both"/>
        <w:rPr>
          <w:rFonts w:ascii="Arial" w:eastAsia="Times New Roman" w:hAnsi="Arial" w:cs="Arial"/>
          <w:color w:val="000000"/>
          <w:sz w:val="24"/>
          <w:szCs w:val="24"/>
          <w:lang w:eastAsia="ru-RU"/>
        </w:rPr>
      </w:pPr>
      <w:r w:rsidRPr="00DA68C0">
        <w:rPr>
          <w:rFonts w:ascii="Arial" w:eastAsia="Times New Roman" w:hAnsi="Arial" w:cs="Arial"/>
          <w:color w:val="000000"/>
          <w:sz w:val="24"/>
          <w:szCs w:val="24"/>
          <w:lang w:eastAsia="ru-RU"/>
        </w:rPr>
        <w:t> </w:t>
      </w:r>
    </w:p>
    <w:p w:rsidR="005C7B1D" w:rsidRDefault="005C7B1D"/>
    <w:sectPr w:rsidR="005C7B1D" w:rsidSect="005C7B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68C0"/>
    <w:rsid w:val="005C7B1D"/>
    <w:rsid w:val="00DA6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B1D"/>
  </w:style>
  <w:style w:type="paragraph" w:styleId="2">
    <w:name w:val="heading 2"/>
    <w:basedOn w:val="a"/>
    <w:link w:val="20"/>
    <w:uiPriority w:val="9"/>
    <w:qFormat/>
    <w:rsid w:val="00DA68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68C0"/>
    <w:rPr>
      <w:rFonts w:ascii="Times New Roman" w:eastAsia="Times New Roman" w:hAnsi="Times New Roman" w:cs="Times New Roman"/>
      <w:b/>
      <w:bCs/>
      <w:sz w:val="36"/>
      <w:szCs w:val="36"/>
      <w:lang w:eastAsia="ru-RU"/>
    </w:rPr>
  </w:style>
  <w:style w:type="paragraph" w:customStyle="1" w:styleId="title0">
    <w:name w:val="title0"/>
    <w:basedOn w:val="a"/>
    <w:rsid w:val="00DA6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6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DA68C0"/>
  </w:style>
  <w:style w:type="paragraph" w:customStyle="1" w:styleId="footer">
    <w:name w:val="footer"/>
    <w:basedOn w:val="a"/>
    <w:rsid w:val="00DA6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DA68C0"/>
  </w:style>
</w:styles>
</file>

<file path=word/webSettings.xml><?xml version="1.0" encoding="utf-8"?>
<w:webSettings xmlns:r="http://schemas.openxmlformats.org/officeDocument/2006/relationships" xmlns:w="http://schemas.openxmlformats.org/wordprocessingml/2006/main">
  <w:divs>
    <w:div w:id="66855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E20D395-63D9-4991-B0A6-04AE19DF48D2" TargetMode="External"/><Relationship Id="rId13" Type="http://schemas.openxmlformats.org/officeDocument/2006/relationships/hyperlink" Target="https://pravo-search.minjust.ru/bigs/showDocument.html?id=2307F21F-D6A5-4297-B3CA-D8ECB8B60439" TargetMode="External"/><Relationship Id="rId18" Type="http://schemas.openxmlformats.org/officeDocument/2006/relationships/hyperlink" Target="https://pravo-search.minjust.ru/bigs/showDocument.html?id=B70717F6-C656-4545-9E85-835133FB3270" TargetMode="External"/><Relationship Id="rId26" Type="http://schemas.openxmlformats.org/officeDocument/2006/relationships/hyperlink" Target="https://pravo-search.minjust.ru/bigs/showDocument.html?id=0A02E7AB-81DC-427B-9BB7-ABFB1E14BDF3"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13170145-2466-487E-950B-636D460E077C" TargetMode="External"/><Relationship Id="rId34" Type="http://schemas.openxmlformats.org/officeDocument/2006/relationships/hyperlink" Target="https://pravo-search.minjust.ru/bigs/showDocument.html?id=45BCD27D-F84C-45BF-B349-C8C5E4B57FD1" TargetMode="External"/><Relationship Id="rId7" Type="http://schemas.openxmlformats.org/officeDocument/2006/relationships/hyperlink" Target="https://pravo-search.minjust.ru/bigs/showDocument.html?id=B70717F6-C656-4545-9E85-835133FB3270"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8113C284-8A97-41F1-980E-A5AC7054A1F2" TargetMode="External"/><Relationship Id="rId25" Type="http://schemas.openxmlformats.org/officeDocument/2006/relationships/hyperlink" Target="https://pravo-search.minjust.ru/bigs/showDocument.html?id=169FFAAF-0B96-47C8-9369-38141360223E" TargetMode="External"/><Relationship Id="rId33" Type="http://schemas.openxmlformats.org/officeDocument/2006/relationships/hyperlink" Target="https://pravo-search.minjust.ru/bigs/showDocument.html?id=13170145-2466-487E-950B-636D460E077C" TargetMode="External"/><Relationship Id="rId2" Type="http://schemas.openxmlformats.org/officeDocument/2006/relationships/settings" Target="settings.xml"/><Relationship Id="rId16" Type="http://schemas.openxmlformats.org/officeDocument/2006/relationships/hyperlink" Target="https://pravo-search.minjust.ru/bigs/showDocument.html?id=8133D30E-B227-4D07-96CE-5911EC75B173" TargetMode="External"/><Relationship Id="rId20" Type="http://schemas.openxmlformats.org/officeDocument/2006/relationships/hyperlink" Target="https://pravo-search.minjust.ru/bigs/showDocument.html?id=0ED80AC6-7B6B-47C1-A83D-492A811F516F" TargetMode="External"/><Relationship Id="rId29" Type="http://schemas.openxmlformats.org/officeDocument/2006/relationships/hyperlink" Target="https://pravo-search.minjust.ru/bigs/showDocument.html?id=BEDB8D87-FB71-47D6-A08B-7000CAA8861A" TargetMode="External"/><Relationship Id="rId1" Type="http://schemas.openxmlformats.org/officeDocument/2006/relationships/styles" Target="styles.xml"/><Relationship Id="rId6" Type="http://schemas.openxmlformats.org/officeDocument/2006/relationships/hyperlink" Target="https://pravo-search.minjust.ru/bigs/showDocument.html?id=8113C284-8A97-41F1-980E-A5AC7054A1F2" TargetMode="External"/><Relationship Id="rId11" Type="http://schemas.openxmlformats.org/officeDocument/2006/relationships/hyperlink" Target="https://pravo-search.minjust.ru/bigs/showDocument.html?id=F6414DEC-A84F-4E49-800A-37A612AD1EE9" TargetMode="External"/><Relationship Id="rId24" Type="http://schemas.openxmlformats.org/officeDocument/2006/relationships/hyperlink" Target="https://pravo-search.minjust.ru/bigs/showDocument.html?id=96E20C02-1B12-465A-B64C-24AA92270007" TargetMode="External"/><Relationship Id="rId32" Type="http://schemas.openxmlformats.org/officeDocument/2006/relationships/hyperlink" Target="https://pravo-search.minjust.ru/bigs/showDocument.html?id=D8382B9C-8F12-4BF5-B4D4-BC4240E701A3" TargetMode="External"/><Relationship Id="rId5" Type="http://schemas.openxmlformats.org/officeDocument/2006/relationships/hyperlink" Target="https://pravo-search.minjust.ru/bigs/showDocument.html?id=8133D30E-B227-4D07-96CE-5911EC75B173" TargetMode="External"/><Relationship Id="rId15" Type="http://schemas.openxmlformats.org/officeDocument/2006/relationships/hyperlink" Target="https://pravo-search.minjust.ru/bigs/showDocument.html?id=72E5548B-63A9-4FFF-876C-206893B59E2D"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hyperlink" Target="https://pravo-search.minjust.ru/bigs/showDocument.html?id=DA397DF8-F89F-45B0-8AF6-83A5D57FA34C" TargetMode="External"/><Relationship Id="rId36" Type="http://schemas.openxmlformats.org/officeDocument/2006/relationships/theme" Target="theme/theme1.xml"/><Relationship Id="rId10" Type="http://schemas.openxmlformats.org/officeDocument/2006/relationships/hyperlink" Target="https://pravo-search.minjust.ru/bigs/showDocument.html?id=13170145-2466-487E-950B-636D460E077C" TargetMode="External"/><Relationship Id="rId19" Type="http://schemas.openxmlformats.org/officeDocument/2006/relationships/hyperlink" Target="https://pravo-search.minjust.ru/bigs/showDocument.html?id=3E20D395-63D9-4991-B0A6-04AE19DF48D2" TargetMode="External"/><Relationship Id="rId31" Type="http://schemas.openxmlformats.org/officeDocument/2006/relationships/hyperlink" Target="https://pravo-search.minjust.ru/bigs/showDocument.html?id=13A530AF-AC6F-46AA-BB69-D438C2B34730" TargetMode="External"/><Relationship Id="rId4" Type="http://schemas.openxmlformats.org/officeDocument/2006/relationships/hyperlink" Target="https://pravo-search.minjust.ru/bigs/showDocument.html?id=72E5548B-63A9-4FFF-876C-206893B59E2D" TargetMode="External"/><Relationship Id="rId9" Type="http://schemas.openxmlformats.org/officeDocument/2006/relationships/hyperlink" Target="https://pravo-search.minjust.ru/bigs/showDocument.html?id=0ED80AC6-7B6B-47C1-A83D-492A811F516F" TargetMode="External"/><Relationship Id="rId14" Type="http://schemas.openxmlformats.org/officeDocument/2006/relationships/hyperlink" Target="https://pravo-search.minjust.ru/bigs/showDocument.html?id=13A530AF-AC6F-46AA-BB69-D438C2B34730" TargetMode="External"/><Relationship Id="rId22"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pravo-search.minjust.ru/bigs/showDocument.html?id=FAB97FEE-1BF1-4535-B011-2658FBCAF500" TargetMode="External"/><Relationship Id="rId30" Type="http://schemas.openxmlformats.org/officeDocument/2006/relationships/hyperlink" Target="https://pravo-search.minjust.ru/bigs/showDocument.html?id=36F99B2E-02C2-4E4F-80C4-054EAA40C6DB"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9250</Words>
  <Characters>52725</Characters>
  <Application>Microsoft Office Word</Application>
  <DocSecurity>0</DocSecurity>
  <Lines>439</Lines>
  <Paragraphs>123</Paragraphs>
  <ScaleCrop>false</ScaleCrop>
  <Company>Microsoft</Company>
  <LinksUpToDate>false</LinksUpToDate>
  <CharactersWithSpaces>61852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2022-07-29T08:25:00Z</dcterms:created>
  <dcterms:modified xsi:type="dcterms:W3CDTF">2022-07-29T08:25:00Z</dcterms:modified>
</cp:coreProperties>
</file>