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72D8B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645097" cy="938784"/>
            <wp:effectExtent l="19050" t="0" r="2603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097" cy="9387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72D8B" w:rsidRDefault="00372D8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АДМИНИСТРАЦИЯ </w:t>
      </w:r>
      <w:r w:rsidR="003538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ЧЕРНОЗЕРСКОГО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МОКШАНСКОГО РАЙОНА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ПЕНЗЕНСКОЙ ОБЛАСТИ</w:t>
      </w: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ПОСТАНОВЛЕНИЕ</w:t>
      </w:r>
    </w:p>
    <w:p w:rsidR="007F3AAA" w:rsidRPr="00B859C5" w:rsidRDefault="007F3AAA" w:rsidP="007F3AA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от </w:t>
      </w:r>
      <w:r w:rsidR="00851793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         </w:t>
      </w:r>
      <w:r w:rsidR="00372D8B"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 xml:space="preserve"> </w:t>
      </w:r>
      <w:r w:rsidRPr="00B859C5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№ </w:t>
      </w:r>
    </w:p>
    <w:p w:rsidR="007F3AAA" w:rsidRPr="00B859C5" w:rsidRDefault="003538EB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с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.Ч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eastAsia="ru-RU"/>
        </w:rPr>
        <w:t>ернозерь</w:t>
      </w:r>
      <w:proofErr w:type="spellEnd"/>
    </w:p>
    <w:p w:rsidR="007F3AAA" w:rsidRPr="00B859C5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Об утверждении программы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3538EB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Чернозерского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сельсовета </w:t>
      </w:r>
      <w:proofErr w:type="spellStart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 xml:space="preserve"> район Пензенской области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7F3AAA" w:rsidRPr="00B859C5" w:rsidRDefault="007F3AAA" w:rsidP="00B859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соответствии с Федеральными законами от 06.10.2003 №131-ФЗ «Об общих принципах организации местного самоуправления в Российской Федерации», от 31.07.2020 №248-ФЗ</w:t>
      </w:r>
      <w:proofErr w:type="gram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«О</w:t>
      </w:r>
      <w:proofErr w:type="gram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государственном контроле (надзоре) и муниципальном контроле в Российской Федерации», постановлением Правительства Российской Федерации от 25.06.2021 №990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руководствуясь </w:t>
      </w:r>
      <w:hyperlink r:id="rId5" w:tgtFrame="_blank" w:history="1"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Уставом </w:t>
        </w:r>
        <w:proofErr w:type="spellStart"/>
        <w:r w:rsidR="003538EB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Чернозерского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сельсовета </w:t>
        </w:r>
        <w:proofErr w:type="spellStart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>Мокшанского</w:t>
        </w:r>
        <w:proofErr w:type="spellEnd"/>
        <w:r w:rsidRPr="00B859C5">
          <w:rPr>
            <w:rFonts w:ascii="Times New Roman" w:eastAsia="Times New Roman" w:hAnsi="Times New Roman" w:cs="Times New Roman"/>
            <w:color w:val="0000FF"/>
            <w:sz w:val="20"/>
            <w:szCs w:val="20"/>
            <w:lang w:eastAsia="ru-RU"/>
          </w:rPr>
          <w:t xml:space="preserve"> района Пензенской области</w:t>
        </w:r>
      </w:hyperlink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, решением Комитета местного самоуправления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 </w:t>
      </w:r>
      <w:hyperlink r:id="rId6" w:tgtFrame="_blank" w:history="1">
        <w:r w:rsidR="003538EB" w:rsidRPr="003538E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от 15.11.2021 №151-51</w:t>
        </w:r>
        <w:r w:rsidRPr="003538EB">
          <w:rPr>
            <w:rFonts w:ascii="Times New Roman" w:eastAsia="Times New Roman" w:hAnsi="Times New Roman" w:cs="Times New Roman"/>
            <w:sz w:val="20"/>
            <w:szCs w:val="20"/>
            <w:lang w:eastAsia="ru-RU"/>
          </w:rPr>
          <w:t>/</w:t>
        </w:r>
      </w:hyperlink>
      <w:r w:rsidR="003538EB" w:rsidRPr="003538EB">
        <w:rPr>
          <w:rFonts w:ascii="Times New Roman" w:hAnsi="Times New Roman" w:cs="Times New Roman"/>
        </w:rPr>
        <w:t>3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«Об утверждении П</w:t>
      </w:r>
      <w:bookmarkStart w:id="0" w:name="_Hlk73706793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оложения о муниципальном контроле</w:t>
      </w:r>
      <w:bookmarkEnd w:id="0"/>
      <w:r w:rsidR="003538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 в сфере благоустройства в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ском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сельсовете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области», </w:t>
      </w:r>
    </w:p>
    <w:p w:rsid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F3AAA" w:rsidRDefault="007F3AAA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Администрация </w:t>
      </w:r>
      <w:proofErr w:type="spellStart"/>
      <w:r w:rsidR="003538E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Чернозерского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 Пензенской области постановляет:</w:t>
      </w: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B859C5" w:rsidRPr="00B859C5" w:rsidRDefault="00B859C5" w:rsidP="00B859C5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1.Утвердить прилагаемую программу профилактики рисков причинения вреда (ущерба) охраняемым законом ценностям на 2023 год в области муниципального контроля в сфере благоустройства на территории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Мокшанский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 Пензенской области.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2. Признать утратившими силу постановления администрации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области:</w:t>
      </w:r>
    </w:p>
    <w:p w:rsidR="00775358" w:rsidRPr="00B859C5" w:rsidRDefault="00CD1047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2.1.от 30.12.2021 №83</w:t>
      </w:r>
      <w:r w:rsidR="00775358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«</w:t>
      </w:r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Об утверждении программы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3538EB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 </w:t>
      </w:r>
      <w:proofErr w:type="spellStart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области»;</w:t>
      </w:r>
    </w:p>
    <w:p w:rsidR="00775358" w:rsidRPr="00B859C5" w:rsidRDefault="00CD1047" w:rsidP="00775358">
      <w:pPr>
        <w:spacing w:after="0" w:line="240" w:lineRule="auto"/>
        <w:ind w:firstLine="633"/>
        <w:jc w:val="both"/>
        <w:rPr>
          <w:rFonts w:ascii="Times New Roman" w:hAnsi="Times New Roman" w:cs="Times New Roman"/>
          <w:bCs/>
          <w:color w:val="000000"/>
          <w:sz w:val="20"/>
          <w:szCs w:val="20"/>
        </w:rPr>
      </w:pPr>
      <w:r>
        <w:rPr>
          <w:rFonts w:ascii="Times New Roman" w:hAnsi="Times New Roman" w:cs="Times New Roman"/>
          <w:bCs/>
          <w:color w:val="000000"/>
          <w:sz w:val="20"/>
          <w:szCs w:val="20"/>
        </w:rPr>
        <w:t>2.2. от 10</w:t>
      </w:r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.0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3.2022 №24</w:t>
      </w:r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«О внесении изменений в программу профилактики рисков причинения вреда (ущерба) охраняемым законом ценностям на 2022 год в области муниципального контроля в сфере благоустройства на территории </w:t>
      </w:r>
      <w:proofErr w:type="spellStart"/>
      <w:r w:rsidR="003538EB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Мокшанский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 Пензенской области, утвержденную постановлением администрации </w:t>
      </w:r>
      <w:proofErr w:type="spellStart"/>
      <w:r w:rsidR="003538EB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</w:t>
      </w:r>
      <w:r>
        <w:rPr>
          <w:rFonts w:ascii="Times New Roman" w:hAnsi="Times New Roman" w:cs="Times New Roman"/>
          <w:bCs/>
          <w:color w:val="000000"/>
          <w:sz w:val="20"/>
          <w:szCs w:val="20"/>
        </w:rPr>
        <w:t>енской области от 30.12.2021 №83</w:t>
      </w:r>
      <w:r w:rsidR="00775358"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»;</w:t>
      </w:r>
    </w:p>
    <w:p w:rsidR="00775358" w:rsidRPr="00B859C5" w:rsidRDefault="00775358" w:rsidP="00775358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2.3.</w:t>
      </w:r>
      <w:r w:rsidRPr="00B859C5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CD1047">
        <w:rPr>
          <w:rFonts w:ascii="Times New Roman" w:hAnsi="Times New Roman" w:cs="Times New Roman"/>
          <w:bCs/>
          <w:color w:val="000000"/>
          <w:sz w:val="20"/>
          <w:szCs w:val="20"/>
        </w:rPr>
        <w:t>от 30.06.2022 №4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9 «О внесении изменений в программу профилактики рисков причинения вреда (ущерба) охраняемым законом ценностям на 2022 год в области муниципального контроля в сфере благоустройства на территории </w:t>
      </w:r>
      <w:proofErr w:type="spellStart"/>
      <w:r w:rsidR="003538EB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области, утвержденную постановлением администрации </w:t>
      </w:r>
      <w:proofErr w:type="spellStart"/>
      <w:r w:rsidR="003538EB">
        <w:rPr>
          <w:rFonts w:ascii="Times New Roman" w:hAnsi="Times New Roman" w:cs="Times New Roman"/>
          <w:bCs/>
          <w:color w:val="000000"/>
          <w:sz w:val="20"/>
          <w:szCs w:val="20"/>
        </w:rPr>
        <w:t>Чернозерского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сельсовета </w:t>
      </w:r>
      <w:proofErr w:type="spellStart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Мокшанского</w:t>
      </w:r>
      <w:proofErr w:type="spellEnd"/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района Пензенской о</w:t>
      </w:r>
      <w:r w:rsidR="00CD1047">
        <w:rPr>
          <w:rFonts w:ascii="Times New Roman" w:hAnsi="Times New Roman" w:cs="Times New Roman"/>
          <w:bCs/>
          <w:color w:val="000000"/>
          <w:sz w:val="20"/>
          <w:szCs w:val="20"/>
        </w:rPr>
        <w:t>бласти от 30.12.2021 № 83</w:t>
      </w:r>
      <w:r w:rsidRPr="00B859C5">
        <w:rPr>
          <w:rFonts w:ascii="Times New Roman" w:hAnsi="Times New Roman" w:cs="Times New Roman"/>
          <w:bCs/>
          <w:color w:val="000000"/>
          <w:sz w:val="20"/>
          <w:szCs w:val="20"/>
        </w:rPr>
        <w:t>».</w:t>
      </w:r>
    </w:p>
    <w:p w:rsidR="00AC10F1" w:rsidRPr="00B859C5" w:rsidRDefault="00775358" w:rsidP="00AC10F1">
      <w:pPr>
        <w:spacing w:after="0" w:line="240" w:lineRule="auto"/>
        <w:ind w:firstLine="633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Опубликовать настоящее постановление в информационном бюллетене «Вести </w:t>
      </w:r>
      <w:proofErr w:type="spellStart"/>
      <w:r w:rsidR="003538EB">
        <w:rPr>
          <w:rFonts w:ascii="Times New Roman" w:hAnsi="Times New Roman"/>
          <w:position w:val="-2"/>
          <w:sz w:val="20"/>
          <w:szCs w:val="20"/>
        </w:rPr>
        <w:t>Чернозерского</w:t>
      </w:r>
      <w:proofErr w:type="spellEnd"/>
      <w:r w:rsidR="00AC10F1" w:rsidRPr="00B859C5">
        <w:rPr>
          <w:rFonts w:ascii="Times New Roman" w:hAnsi="Times New Roman"/>
          <w:position w:val="-2"/>
          <w:sz w:val="20"/>
          <w:szCs w:val="20"/>
        </w:rPr>
        <w:t xml:space="preserve"> сельсовета» и разместить </w:t>
      </w:r>
      <w:r w:rsidR="00AC10F1" w:rsidRPr="00B859C5">
        <w:rPr>
          <w:rFonts w:ascii="Times New Roman" w:hAnsi="Times New Roman" w:cs="Times New Roman"/>
          <w:sz w:val="20"/>
          <w:szCs w:val="20"/>
        </w:rPr>
        <w:t xml:space="preserve">на официальной странице администрации </w:t>
      </w:r>
      <w:proofErr w:type="spellStart"/>
      <w:r w:rsidR="003538EB">
        <w:rPr>
          <w:rFonts w:ascii="Times New Roman" w:hAnsi="Times New Roman" w:cs="Times New Roman"/>
          <w:sz w:val="20"/>
          <w:szCs w:val="20"/>
        </w:rPr>
        <w:t>Чернозерского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сельсовета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Пензенской области раздела Власть/ОМС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на сайте администрации </w:t>
      </w:r>
      <w:proofErr w:type="spellStart"/>
      <w:r w:rsidR="00AC10F1" w:rsidRPr="00B859C5">
        <w:rPr>
          <w:rFonts w:ascii="Times New Roman" w:hAnsi="Times New Roman" w:cs="Times New Roman"/>
          <w:sz w:val="20"/>
          <w:szCs w:val="20"/>
        </w:rPr>
        <w:t>Мокшанского</w:t>
      </w:r>
      <w:proofErr w:type="spellEnd"/>
      <w:r w:rsidR="00AC10F1" w:rsidRPr="00B859C5">
        <w:rPr>
          <w:rFonts w:ascii="Times New Roman" w:hAnsi="Times New Roman" w:cs="Times New Roman"/>
          <w:sz w:val="20"/>
          <w:szCs w:val="20"/>
        </w:rPr>
        <w:t xml:space="preserve"> района в сети «Интернет» (далее – официальная страница)  </w:t>
      </w:r>
      <w:hyperlink r:id="rId7" w:tgtFrame="_blank" w:history="1">
        <w:r w:rsidR="00CD1047" w:rsidRPr="00CD1047">
          <w:rPr>
            <w:rStyle w:val="a4"/>
            <w:rFonts w:ascii="Times New Roman" w:hAnsi="Times New Roman" w:cs="Times New Roman"/>
          </w:rPr>
          <w:t>https://mokshan.pnzreg.ru/authority/oms-munitsipalnogo-obrazovaniya/administratsiya-chernozerskogo-selsoveta/</w:t>
        </w:r>
      </w:hyperlink>
      <w:r w:rsidR="00AC10F1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4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.Настоящее постановление вступает в силу </w:t>
      </w:r>
      <w:r w:rsidR="00FF22ED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с 01.01.2023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</w:p>
    <w:p w:rsidR="007F3AAA" w:rsidRPr="00B859C5" w:rsidRDefault="00775358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5</w:t>
      </w:r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.</w:t>
      </w:r>
      <w:proofErr w:type="gram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Контроль за</w:t>
      </w:r>
      <w:proofErr w:type="gram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исполнением настоящего постановления возложить на главу администрации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Чернозерского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сельсовета </w:t>
      </w:r>
      <w:proofErr w:type="spellStart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Мокшанского</w:t>
      </w:r>
      <w:proofErr w:type="spellEnd"/>
      <w:r w:rsidR="007F3AAA"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района Пензенской области.</w:t>
      </w:r>
    </w:p>
    <w:p w:rsidR="007F3AAA" w:rsidRPr="00B859C5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 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Глава администрации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</w:t>
      </w:r>
      <w:proofErr w:type="spellStart"/>
      <w:r w:rsidR="003538EB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Чернозерского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сельсовета </w:t>
      </w:r>
    </w:p>
    <w:p w:rsidR="007F3AAA" w:rsidRPr="00B859C5" w:rsidRDefault="007F3AAA" w:rsidP="007F3AAA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proofErr w:type="spellStart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Мокшанского</w:t>
      </w:r>
      <w:proofErr w:type="spellEnd"/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 района</w:t>
      </w:r>
    </w:p>
    <w:p w:rsidR="007F3AAA" w:rsidRDefault="007F3AAA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B859C5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 xml:space="preserve">Пензенской области                                                                 </w:t>
      </w:r>
      <w:r w:rsidR="00CD1047"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  <w:t>Н.А.Кочеткова</w:t>
      </w:r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B859C5" w:rsidRDefault="00B859C5" w:rsidP="00372D8B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</w:p>
    <w:p w:rsidR="007F3AAA" w:rsidRDefault="007F3AAA" w:rsidP="00B859C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2E196D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постановлением администрации </w:t>
      </w:r>
    </w:p>
    <w:p w:rsidR="007F3AAA" w:rsidRDefault="003538EB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="007F3AAA"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 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0</w:t>
      </w:r>
      <w:r w:rsidR="00CD1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2E196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.12.2022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D104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89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год в области муниципального контроля в сфере благоустройства на территории </w:t>
      </w:r>
      <w:proofErr w:type="spellStart"/>
      <w:r w:rsidR="003538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Чернозерского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Паспорт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2021"/>
        <w:gridCol w:w="7550"/>
      </w:tblGrid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62F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Программа профилактики рисков причинения вреда (ущерба) охраняемым законом ценностям на 202</w:t>
            </w:r>
            <w:r w:rsidR="00462F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 в области муниципального контроля в сфере благоустройства на территории </w:t>
            </w:r>
            <w:proofErr w:type="spellStart"/>
            <w:r w:rsidR="0035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области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Правовые основания разработки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31.07.2020 №248-ФЗ «О государственном контроле (надзоре) и муниципальном контроле в Российской Федерации» (далее - Закон №248-ФЗ).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Администрация </w:t>
            </w:r>
            <w:proofErr w:type="spellStart"/>
            <w:r w:rsidR="0035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района Пензенской област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и(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далее - Администрация)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создание условий для доведения обязательных требований до контролируемых лиц, повышение информированности о способах их соблюдения;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предупреждение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нарушений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размера ущерба, причиняемого охраняемым законом ценностям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укрепление системы профилактики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снижение административной нагрузки на контролируемых лиц;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повышение правосознания и правовой культуры контролируемых лиц в сфере рассматриваемых правоотношений.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и этапы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</w:t>
            </w:r>
          </w:p>
        </w:tc>
      </w:tr>
      <w:tr w:rsidR="007F3AAA" w:rsidRPr="007F3AAA" w:rsidTr="00462F94">
        <w:trPr>
          <w:jc w:val="center"/>
        </w:trPr>
        <w:tc>
          <w:tcPr>
            <w:tcW w:w="105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Ожидаемые конечные результаты реализации Программы</w:t>
            </w:r>
          </w:p>
        </w:tc>
        <w:tc>
          <w:tcPr>
            <w:tcW w:w="394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рисков причинения вреда охраняемым законом ценностям;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увеличение доли законопослушных подконтрольных субъектов – развитие системы профилактических мероприятий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внедрение различных способов профилактики;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 внедрение технологий профилактической работы внутри контрольного органа;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образцов эффективного, законопослушного поведения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квалифицированной профилактической работы должностных лиц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прозрачности деятельности отдела муниципального контроля;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повышение уровня правовой грамотности подконтрольных субъектов;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подконтрольных субъектов к добросовестному поведению.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профилактики рисков причинения вреда (ущерба) охраняемым законом ценностям на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 в области муниципального контроля в сфере благоустройства на территории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Программа) разработана в целях стимулирования добросовестного соблюдения обязательных требований юридическими лицами, индивидуальными предпринимателями и гражданами (далее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–к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онтролируемые лица),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 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Программа подлежит исполнению уполномоченным органом по осуществлению муниципальной функции – Администрацией.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Профилактические мероприятия при осуществлении муниципального контроля в сфере благоустройства проводятся в отношении юридических лиц, индивидуальных предпринимателей и граждан.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Профилактическое сопровождение контролируемых лиц направлено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-ежемесячный мониторинг и актуализацию перечня нормативных правовых актов, соблюдение которых оценивается в ходе проверок;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-информирование о результатах проверок и принятых контролируемыми лицами мерах по устранению выявленных нарушений;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-обсуждение правоприменительной практики за соблюдением контролируемыми лицами требований законодательства.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1.Анализ текущего состояния осуществления муниципального контроля в сфере благоустройства,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1.1.Вид муниципального контроля: муниципальный контроль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1.2.Предметом муниципального контроля в сфере благоустройства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-соблюдение требований Правил благоустройства территории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области, утвержденных решением Комитета местного самоуправления </w:t>
      </w:r>
      <w:proofErr w:type="spellStart"/>
      <w:r w:rsidR="003538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Чернозерского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от 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06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</w:t>
      </w:r>
      <w:r w:rsidR="00C7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200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C7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r w:rsidR="00C73C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-соблюдение требований к обеспечению доступности для инвалидов объектов социальной, инженерной и транспортной инфраструктуры и предоставляемых услуг.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1.3.Наиболее значимыми проблемами, которые сути являются причинами основной части нарушений требований в сфере благоустройства,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 сформировано понимание исполнения требований в сфере благоустройства у подконтрольных субъектов;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-необходимость дополнительного информирования подконтрольных субъектов по вопросам соблюдения требований в сфере благоустройства.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1.4.В связи с запретом на проведение контрольных мероприятий, установленным ст. 26.2 Федерального закона от 26.12.2008 №294-ФЗ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плановые и внеплановые проверки в отношении подконтрольных субъектов, относящихся к малому и среднему бизнесу, в 202</w:t>
      </w:r>
      <w:r w:rsidR="00462F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году Администрацией не проводились.</w:t>
      </w:r>
      <w:proofErr w:type="gramEnd"/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2.Цели и задачи реализации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2.1.Целями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2)предупреждение </w:t>
      </w:r>
      <w:proofErr w:type="gram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нарушений</w:t>
      </w:r>
      <w:proofErr w:type="gram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3)снижение размера ущерба, причиняемого охраняемым законом ценностям.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2.2.Задачами Программы являются: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 укрепление системы профилактики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 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 снижение административной нагрузки на контролируемых лиц;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 повышение правосознания и правовой культуры контролируемых лиц в сфере рассматриваемых правоотношений.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 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положении о виде контроля самостоятельная оценка соблюдения обязательных требований (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самообследование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не предусмотрена, соответственно, в программе способы </w:t>
      </w:r>
      <w:proofErr w:type="spellStart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самообследования</w:t>
      </w:r>
      <w:proofErr w:type="spellEnd"/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автоматизированном режиме не определены.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3.Перечень профилактических мероприятий, сроки (периодичность) их проведения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64"/>
        <w:gridCol w:w="4615"/>
        <w:gridCol w:w="1868"/>
        <w:gridCol w:w="2324"/>
      </w:tblGrid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 мероприятия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должностное лицо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осуществляет информирование контролируемых лиц и иных заинтересованных лиц по вопросам соблюдения обязательных требований и размещает на свое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официально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3621A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«Интернет» и в средствах массовой информации, а также направляет через личные кабинеты контролируемых лиц в государственных информационных системах (при их наличии) актуальную информацию об осуществлении муниципального контроля в сфере благоустройства.</w:t>
            </w:r>
            <w:proofErr w:type="gramEnd"/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 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правоприменительной практики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Обобщение правоприменительной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итогам обобщения правоприменительной практики Администрация готовит доклад, содержащий результаты обобщения правоприменительной практики по осуществлению муниципального контроля, который утверждается контрольным органом и размещает его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в сети Интернет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 1 апреля года, следующего за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годом обобщения правоприменительной практики.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Должностное лицо, к должностным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 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 к должностным обязанностям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Консультирование посредством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 личном приеме либо в ходе проведения профилактического мероприятия, контрольного (надзорного) мероприятия в порядке, установленном положением о виде контроля.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следующим вопросам: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организация и осуществление муниципального контроля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2) порядок осуществления контрольных мероприятий, установленных Положением о муниципальном контроле в сфере благоустройства на территории </w:t>
            </w:r>
            <w:proofErr w:type="spellStart"/>
            <w:r w:rsidR="003538E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Чернозерского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сельсовета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Мокшанского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райна</w:t>
            </w:r>
            <w:proofErr w:type="spell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Пензенской области;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порядок обжалования действий (бездействия) должностных лиц, уполномоченных осуществлять муниципальный контроль в сфере благоустройства;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4) получение информации о нормативных правовых актах (их отдельных положениях), содержащих обязательные требования, оценка соблюдения которых 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осуществляется администрацией в рамках контрольных мероприятий.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контролируемых лиц в устной форме может осуществляться также на собраниях и конференциях граждан.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Консультирование в письменной форме осуществляется должностным лицом, уполномоченным осуществлять муниципальный контроль в сфере благоустройства, в следующих случаях: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контролируемым лицом представлен письменный запрос о представлении письменного ответа по вопросам консультирования;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за время консультирования предоставить в устной форме ответ на поставленные вопросы невозможно;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ответ на поставленные вопросы требует дополнительного запроса сведений.</w:t>
            </w:r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ежедневно, кроме выходных и праздничных дней с 09:30 до 16:00 (пятница и предпраздничные дни с 09:30 до 15:30), перерыв с 12:00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13:00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372D8B">
            <w:pPr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  <w:tr w:rsidR="00372D8B" w:rsidRPr="007F3AAA" w:rsidTr="00372D8B">
        <w:trPr>
          <w:jc w:val="center"/>
        </w:trPr>
        <w:tc>
          <w:tcPr>
            <w:tcW w:w="39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4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 визит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Профилактический визит проводится должностным лицом Администрации в форме профилактической беседы по месту осуществления деятельности контролируемого лица либо путем использования 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видео-конференц-связи</w:t>
            </w:r>
            <w:proofErr w:type="spellEnd"/>
          </w:p>
        </w:tc>
        <w:tc>
          <w:tcPr>
            <w:tcW w:w="9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Ежеквартально</w:t>
            </w:r>
          </w:p>
        </w:tc>
        <w:tc>
          <w:tcPr>
            <w:tcW w:w="12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Должностное лицо,</w:t>
            </w:r>
          </w:p>
          <w:p w:rsidR="007F3AAA" w:rsidRPr="007F3AAA" w:rsidRDefault="007F3AAA" w:rsidP="007F3AAA">
            <w:pPr>
              <w:spacing w:after="0" w:line="240" w:lineRule="auto"/>
              <w:ind w:firstLine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должностным </w:t>
            </w:r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обязанностям</w:t>
            </w:r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которого относится осуществление муниципального контроля в сфере благоустройства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4.Показатели результативности и эффективности Программы</w:t>
      </w:r>
    </w:p>
    <w:p w:rsidR="007F3AAA" w:rsidRPr="007F3AAA" w:rsidRDefault="007F3AAA" w:rsidP="007F3AAA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/>
      </w:tblPr>
      <w:tblGrid>
        <w:gridCol w:w="540"/>
        <w:gridCol w:w="7683"/>
        <w:gridCol w:w="1348"/>
      </w:tblGrid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  <w:proofErr w:type="gramEnd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  <w:proofErr w:type="spellStart"/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spellEnd"/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Величина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481AA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й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 w:rsidR="00481AA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траниц</w:t>
            </w: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контрольного органа в сети «Интернет»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Утверждение 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Исполнено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профилактических мероприятий в объеме контрольных мероприятий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80%</w:t>
            </w:r>
          </w:p>
        </w:tc>
      </w:tr>
      <w:tr w:rsidR="007F3AAA" w:rsidRPr="007F3AAA" w:rsidTr="007F3AAA">
        <w:trPr>
          <w:jc w:val="center"/>
        </w:trPr>
        <w:tc>
          <w:tcPr>
            <w:tcW w:w="17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</w:tc>
        <w:tc>
          <w:tcPr>
            <w:tcW w:w="4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F3AAA" w:rsidRPr="007F3AAA" w:rsidRDefault="007F3AAA" w:rsidP="007F3A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3A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100%</w:t>
            </w:r>
          </w:p>
        </w:tc>
      </w:tr>
    </w:tbl>
    <w:p w:rsidR="007F3AAA" w:rsidRPr="007F3AAA" w:rsidRDefault="007F3AAA" w:rsidP="007F3AA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F3AA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E6830" w:rsidRPr="007F3AAA" w:rsidRDefault="00FE6830">
      <w:pPr>
        <w:rPr>
          <w:rFonts w:ascii="Times New Roman" w:hAnsi="Times New Roman" w:cs="Times New Roman"/>
          <w:sz w:val="24"/>
          <w:szCs w:val="24"/>
        </w:rPr>
      </w:pPr>
    </w:p>
    <w:sectPr w:rsidR="00FE6830" w:rsidRPr="007F3AAA" w:rsidSect="00B859C5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7F3AAA"/>
    <w:rsid w:val="00042919"/>
    <w:rsid w:val="000B2132"/>
    <w:rsid w:val="000D3FDD"/>
    <w:rsid w:val="00217FEB"/>
    <w:rsid w:val="002B11AC"/>
    <w:rsid w:val="002E196D"/>
    <w:rsid w:val="003538EB"/>
    <w:rsid w:val="003621AF"/>
    <w:rsid w:val="00372D8B"/>
    <w:rsid w:val="00406E39"/>
    <w:rsid w:val="00462F94"/>
    <w:rsid w:val="00481AAD"/>
    <w:rsid w:val="00515692"/>
    <w:rsid w:val="005F0A8D"/>
    <w:rsid w:val="00775358"/>
    <w:rsid w:val="007F3AAA"/>
    <w:rsid w:val="00851793"/>
    <w:rsid w:val="008E03CC"/>
    <w:rsid w:val="00955D4B"/>
    <w:rsid w:val="00AB0887"/>
    <w:rsid w:val="00AC10F1"/>
    <w:rsid w:val="00B859C5"/>
    <w:rsid w:val="00C73C0E"/>
    <w:rsid w:val="00CD1047"/>
    <w:rsid w:val="00D30B2F"/>
    <w:rsid w:val="00DA1E26"/>
    <w:rsid w:val="00ED67E3"/>
    <w:rsid w:val="00F7407E"/>
    <w:rsid w:val="00FE6830"/>
    <w:rsid w:val="00FF22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8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F3A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7F3AAA"/>
  </w:style>
  <w:style w:type="character" w:styleId="a4">
    <w:name w:val="Hyperlink"/>
    <w:basedOn w:val="a0"/>
    <w:uiPriority w:val="99"/>
    <w:semiHidden/>
    <w:unhideWhenUsed/>
    <w:rsid w:val="00AC10F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72D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72D8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982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mokshan.pnzreg.ru/authority/oms-munitsipalnogo-obrazovaniya/administratsiya-chernozerskogo-selsoveta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42C3EBAF-E372-4899-9892-A3EBEA097C51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6</Pages>
  <Words>2366</Words>
  <Characters>13491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Home</cp:lastModifiedBy>
  <cp:revision>23</cp:revision>
  <cp:lastPrinted>2022-12-09T08:40:00Z</cp:lastPrinted>
  <dcterms:created xsi:type="dcterms:W3CDTF">2022-11-07T12:54:00Z</dcterms:created>
  <dcterms:modified xsi:type="dcterms:W3CDTF">2023-02-05T15:57:00Z</dcterms:modified>
</cp:coreProperties>
</file>